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0C" w:rsidRPr="007A410C" w:rsidRDefault="007A410C" w:rsidP="007A410C">
      <w:pPr>
        <w:spacing w:after="0" w:line="240" w:lineRule="atLeast"/>
        <w:ind w:left="11340"/>
        <w:jc w:val="center"/>
        <w:rPr>
          <w:rFonts w:ascii="Times New Roman" w:eastAsia="Times New Roman" w:hAnsi="Times New Roman" w:cs="Times New Roman"/>
          <w:sz w:val="28"/>
          <w:szCs w:val="20"/>
          <w:lang w:eastAsia="ru-RU"/>
        </w:rPr>
      </w:pPr>
      <w:r w:rsidRPr="007A410C">
        <w:rPr>
          <w:rFonts w:ascii="Times New Roman" w:eastAsia="Times New Roman" w:hAnsi="Times New Roman" w:cs="Times New Roman"/>
          <w:sz w:val="28"/>
          <w:szCs w:val="20"/>
          <w:lang w:eastAsia="ru-RU"/>
        </w:rPr>
        <w:t>ПРИЛОЖЕНИЕ № 1</w:t>
      </w:r>
    </w:p>
    <w:p w:rsidR="007A410C" w:rsidRPr="007A410C" w:rsidRDefault="007A410C" w:rsidP="007A410C">
      <w:pPr>
        <w:spacing w:after="0" w:line="240" w:lineRule="atLeast"/>
        <w:ind w:left="11340"/>
        <w:jc w:val="center"/>
        <w:rPr>
          <w:rFonts w:ascii="Times New Roman" w:eastAsia="Times New Roman" w:hAnsi="Times New Roman" w:cs="Times New Roman"/>
          <w:sz w:val="28"/>
          <w:szCs w:val="20"/>
          <w:lang w:eastAsia="ru-RU"/>
        </w:rPr>
      </w:pPr>
      <w:r w:rsidRPr="007A410C">
        <w:rPr>
          <w:rFonts w:ascii="Times New Roman" w:eastAsia="Times New Roman" w:hAnsi="Times New Roman" w:cs="Times New Roman"/>
          <w:sz w:val="28"/>
          <w:szCs w:val="20"/>
          <w:lang w:eastAsia="ru-RU"/>
        </w:rPr>
        <w:t>к паспорту федерального проекта "Старшее поколение"</w:t>
      </w:r>
    </w:p>
    <w:p w:rsidR="007A410C" w:rsidRPr="007A410C" w:rsidRDefault="007A410C" w:rsidP="007A410C">
      <w:pPr>
        <w:spacing w:after="0" w:line="360" w:lineRule="atLeast"/>
        <w:jc w:val="both"/>
        <w:rPr>
          <w:rFonts w:ascii="Times New Roman" w:eastAsia="Times New Roman" w:hAnsi="Times New Roman" w:cs="Times New Roman"/>
          <w:sz w:val="28"/>
          <w:szCs w:val="20"/>
          <w:lang w:eastAsia="ru-RU"/>
        </w:rPr>
      </w:pPr>
    </w:p>
    <w:p w:rsidR="007A410C" w:rsidRPr="007A410C" w:rsidRDefault="007A410C" w:rsidP="007A410C">
      <w:pPr>
        <w:spacing w:after="0" w:line="360" w:lineRule="atLeast"/>
        <w:jc w:val="both"/>
        <w:rPr>
          <w:rFonts w:ascii="Times New Roman" w:eastAsia="Times New Roman" w:hAnsi="Times New Roman" w:cs="Times New Roman"/>
          <w:sz w:val="28"/>
          <w:szCs w:val="20"/>
          <w:lang w:eastAsia="ru-RU"/>
        </w:rPr>
      </w:pPr>
    </w:p>
    <w:p w:rsidR="007A410C" w:rsidRPr="007A410C" w:rsidRDefault="007A410C" w:rsidP="007A410C">
      <w:pPr>
        <w:spacing w:after="0" w:line="240" w:lineRule="atLeast"/>
        <w:jc w:val="center"/>
        <w:rPr>
          <w:rFonts w:ascii="Times New Roman" w:eastAsia="Times New Roman" w:hAnsi="Times New Roman" w:cs="Times New Roman"/>
          <w:b/>
          <w:sz w:val="28"/>
          <w:szCs w:val="20"/>
          <w:lang w:eastAsia="ru-RU"/>
        </w:rPr>
      </w:pPr>
      <w:r w:rsidRPr="007A410C">
        <w:rPr>
          <w:rFonts w:ascii="Times New Roman" w:eastAsia="Times New Roman" w:hAnsi="Times New Roman" w:cs="Times New Roman"/>
          <w:b/>
          <w:sz w:val="28"/>
          <w:szCs w:val="20"/>
          <w:lang w:eastAsia="ru-RU"/>
        </w:rPr>
        <w:t>ПЛАН МЕРОПРИЯТИЙ</w:t>
      </w:r>
    </w:p>
    <w:p w:rsidR="007A410C" w:rsidRPr="007A410C" w:rsidRDefault="007A410C" w:rsidP="007A410C">
      <w:pPr>
        <w:spacing w:after="0" w:line="120" w:lineRule="exact"/>
        <w:jc w:val="center"/>
        <w:rPr>
          <w:rFonts w:ascii="Times New Roman" w:eastAsia="Times New Roman" w:hAnsi="Times New Roman" w:cs="Times New Roman"/>
          <w:b/>
          <w:sz w:val="28"/>
          <w:szCs w:val="20"/>
          <w:lang w:eastAsia="ru-RU"/>
        </w:rPr>
      </w:pPr>
    </w:p>
    <w:p w:rsidR="007A410C" w:rsidRPr="007A410C" w:rsidRDefault="007A410C" w:rsidP="007A410C">
      <w:pPr>
        <w:spacing w:after="0" w:line="240" w:lineRule="atLeast"/>
        <w:jc w:val="center"/>
        <w:rPr>
          <w:rFonts w:ascii="Times New Roman" w:eastAsia="Times New Roman" w:hAnsi="Times New Roman" w:cs="Times New Roman"/>
          <w:b/>
          <w:sz w:val="28"/>
          <w:szCs w:val="20"/>
          <w:lang w:eastAsia="ru-RU"/>
        </w:rPr>
      </w:pPr>
      <w:r w:rsidRPr="007A410C">
        <w:rPr>
          <w:rFonts w:ascii="Times New Roman" w:eastAsia="Times New Roman" w:hAnsi="Times New Roman" w:cs="Times New Roman"/>
          <w:b/>
          <w:sz w:val="28"/>
          <w:szCs w:val="20"/>
          <w:lang w:eastAsia="ru-RU"/>
        </w:rPr>
        <w:t>по реализации федерального проекта "Старшее поколение"</w:t>
      </w:r>
    </w:p>
    <w:p w:rsidR="007A410C" w:rsidRPr="007A410C" w:rsidRDefault="007A410C" w:rsidP="007A410C">
      <w:pPr>
        <w:spacing w:after="0" w:line="360" w:lineRule="atLeast"/>
        <w:jc w:val="both"/>
        <w:rPr>
          <w:rFonts w:ascii="Times New Roman" w:eastAsia="Times New Roman" w:hAnsi="Times New Roman" w:cs="Times New Roman"/>
          <w:sz w:val="28"/>
          <w:szCs w:val="20"/>
          <w:lang w:eastAsia="ru-RU"/>
        </w:rPr>
      </w:pPr>
    </w:p>
    <w:tbl>
      <w:tblPr>
        <w:tblW w:w="5000" w:type="pct"/>
        <w:tblInd w:w="28" w:type="dxa"/>
        <w:tblLayout w:type="fixed"/>
        <w:tblCellMar>
          <w:left w:w="28" w:type="dxa"/>
          <w:right w:w="28" w:type="dxa"/>
        </w:tblCellMar>
        <w:tblLook w:val="04A0" w:firstRow="1" w:lastRow="0" w:firstColumn="1" w:lastColumn="0" w:noHBand="0" w:noVBand="1"/>
      </w:tblPr>
      <w:tblGrid>
        <w:gridCol w:w="851"/>
        <w:gridCol w:w="5528"/>
        <w:gridCol w:w="1184"/>
        <w:gridCol w:w="1226"/>
        <w:gridCol w:w="2411"/>
        <w:gridCol w:w="37"/>
        <w:gridCol w:w="3220"/>
        <w:gridCol w:w="285"/>
        <w:gridCol w:w="1020"/>
      </w:tblGrid>
      <w:tr w:rsidR="007A410C" w:rsidRPr="007A410C" w:rsidTr="00F33497">
        <w:trPr>
          <w:tblHeader/>
        </w:trPr>
        <w:tc>
          <w:tcPr>
            <w:tcW w:w="851" w:type="dxa"/>
            <w:vMerge w:val="restart"/>
            <w:tcBorders>
              <w:top w:val="single" w:sz="4" w:space="0" w:color="auto"/>
              <w:bottom w:val="single" w:sz="4" w:space="0" w:color="auto"/>
              <w:right w:val="single" w:sz="4" w:space="0" w:color="auto"/>
            </w:tcBorders>
            <w:shd w:val="clear" w:color="auto" w:fill="auto"/>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w:t>
            </w:r>
            <w:r w:rsidRPr="007A410C">
              <w:rPr>
                <w:rFonts w:ascii="Times New Roman" w:eastAsia="Times New Roman" w:hAnsi="Times New Roman" w:cs="Times New Roman"/>
                <w:sz w:val="24"/>
                <w:szCs w:val="24"/>
                <w:lang w:eastAsia="ru-RU"/>
              </w:rPr>
              <w:br/>
              <w:t>п/п</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Наименование результата, мероприятия,</w:t>
            </w:r>
            <w:r w:rsidRPr="007A410C">
              <w:rPr>
                <w:rFonts w:ascii="Times New Roman" w:eastAsia="Times New Roman" w:hAnsi="Times New Roman" w:cs="Times New Roman"/>
                <w:sz w:val="24"/>
                <w:szCs w:val="24"/>
                <w:lang w:eastAsia="ru-RU"/>
              </w:rPr>
              <w:br/>
              <w:t>контрольной точки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Сроки реализации</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Ответственный исполнитель</w:t>
            </w:r>
          </w:p>
        </w:tc>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Вид документа и характеристика </w:t>
            </w:r>
            <w:r w:rsidRPr="007A410C">
              <w:rPr>
                <w:rFonts w:ascii="Times New Roman" w:eastAsia="Times New Roman" w:hAnsi="Times New Roman" w:cs="Times New Roman"/>
                <w:sz w:val="24"/>
                <w:szCs w:val="24"/>
                <w:lang w:eastAsia="ru-RU"/>
              </w:rPr>
              <w:br/>
              <w:t>результата</w:t>
            </w:r>
          </w:p>
        </w:tc>
        <w:tc>
          <w:tcPr>
            <w:tcW w:w="1020" w:type="dxa"/>
            <w:vMerge w:val="restart"/>
            <w:tcBorders>
              <w:top w:val="single" w:sz="4" w:space="0" w:color="auto"/>
              <w:left w:val="single" w:sz="4" w:space="0" w:color="auto"/>
              <w:bottom w:val="single" w:sz="4" w:space="0" w:color="auto"/>
            </w:tcBorders>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Уровень контроля</w:t>
            </w:r>
          </w:p>
        </w:tc>
      </w:tr>
      <w:tr w:rsidR="007A410C" w:rsidRPr="007A410C" w:rsidTr="00F33497">
        <w:trPr>
          <w:tblHeader/>
        </w:trPr>
        <w:tc>
          <w:tcPr>
            <w:tcW w:w="851" w:type="dxa"/>
            <w:vMerge/>
            <w:tcBorders>
              <w:top w:val="single" w:sz="4" w:space="0" w:color="auto"/>
              <w:bottom w:val="single" w:sz="4" w:space="0" w:color="auto"/>
              <w:right w:val="single" w:sz="4" w:space="0" w:color="auto"/>
            </w:tcBorders>
            <w:shd w:val="clear" w:color="auto" w:fill="auto"/>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начало</w:t>
            </w:r>
          </w:p>
        </w:tc>
        <w:tc>
          <w:tcPr>
            <w:tcW w:w="1226" w:type="dxa"/>
            <w:tcBorders>
              <w:top w:val="single" w:sz="4" w:space="0" w:color="auto"/>
              <w:left w:val="single" w:sz="4" w:space="0" w:color="auto"/>
              <w:bottom w:val="single" w:sz="4" w:space="0" w:color="auto"/>
              <w:right w:val="single" w:sz="4" w:space="0" w:color="auto"/>
            </w:tcBorders>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окончание</w:t>
            </w: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35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tcBorders>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r>
      <w:tr w:rsidR="007A410C" w:rsidRPr="007A410C" w:rsidTr="00F33497">
        <w:trPr>
          <w:tblHeader/>
        </w:trPr>
        <w:tc>
          <w:tcPr>
            <w:tcW w:w="851" w:type="dxa"/>
            <w:tcBorders>
              <w:top w:val="single" w:sz="4" w:space="0" w:color="auto"/>
            </w:tcBorders>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5528" w:type="dxa"/>
            <w:tcBorders>
              <w:top w:val="single" w:sz="4" w:space="0" w:color="auto"/>
            </w:tcBorders>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p>
        </w:tc>
        <w:tc>
          <w:tcPr>
            <w:tcW w:w="1184" w:type="dxa"/>
            <w:tcBorders>
              <w:top w:val="single" w:sz="4" w:space="0" w:color="auto"/>
            </w:tcBorders>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Borders>
              <w:top w:val="single" w:sz="4" w:space="0" w:color="auto"/>
            </w:tcBorders>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2411" w:type="dxa"/>
            <w:tcBorders>
              <w:top w:val="single" w:sz="4" w:space="0" w:color="auto"/>
            </w:tcBorders>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p>
        </w:tc>
        <w:tc>
          <w:tcPr>
            <w:tcW w:w="3542" w:type="dxa"/>
            <w:gridSpan w:val="3"/>
            <w:tcBorders>
              <w:top w:val="single" w:sz="4" w:space="0" w:color="auto"/>
            </w:tcBorders>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p>
        </w:tc>
        <w:tc>
          <w:tcPr>
            <w:tcW w:w="1020" w:type="dxa"/>
            <w:tcBorders>
              <w:top w:val="single" w:sz="4" w:space="0" w:color="auto"/>
            </w:tcBorders>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1.</w:t>
            </w:r>
          </w:p>
        </w:tc>
        <w:tc>
          <w:tcPr>
            <w:tcW w:w="14911" w:type="dxa"/>
            <w:gridSpan w:val="8"/>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Увеличение периода активного долголетия и продолжительности здоровой жизни</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В целях систематизации мер, направленных на повышение качества жизни граждан старшего поколения, проведен анализ э</w:t>
            </w:r>
            <w:r w:rsidRPr="007A410C">
              <w:rPr>
                <w:rFonts w:ascii="Times New Roman" w:eastAsia="Times New Roman" w:hAnsi="Times New Roman" w:cs="Times New Roman"/>
                <w:bCs/>
                <w:sz w:val="24"/>
                <w:szCs w:val="24"/>
                <w:lang w:eastAsia="ru-RU"/>
              </w:rPr>
              <w:t>ффективности</w:t>
            </w:r>
            <w:r w:rsidRPr="007A410C">
              <w:rPr>
                <w:rFonts w:ascii="Times New Roman" w:eastAsia="Times New Roman" w:hAnsi="Times New Roman" w:cs="Times New Roman"/>
                <w:sz w:val="24"/>
                <w:szCs w:val="24"/>
                <w:lang w:eastAsia="ru-RU"/>
              </w:rPr>
              <w:t xml:space="preserve"> действующих региональных программ, направленных на</w:t>
            </w:r>
            <w:r w:rsidRPr="007A410C">
              <w:rPr>
                <w:rFonts w:ascii="Times New Roman" w:eastAsia="Times New Roman" w:hAnsi="Times New Roman" w:cs="Times New Roman"/>
                <w:bCs/>
                <w:sz w:val="24"/>
                <w:szCs w:val="24"/>
                <w:lang w:eastAsia="ru-RU"/>
              </w:rPr>
              <w:t xml:space="preserve">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w:t>
            </w:r>
            <w:r w:rsidRPr="007A410C">
              <w:rPr>
                <w:rFonts w:ascii="Times New Roman" w:eastAsia="Times New Roman" w:hAnsi="Times New Roman" w:cs="Times New Roman"/>
                <w:sz w:val="24"/>
                <w:szCs w:val="24"/>
                <w:lang w:eastAsia="ru-RU"/>
              </w:rPr>
              <w:t xml:space="preserve"> для </w:t>
            </w:r>
            <w:r w:rsidRPr="007A410C">
              <w:rPr>
                <w:rFonts w:ascii="Times New Roman" w:eastAsia="Times New Roman" w:hAnsi="Times New Roman" w:cs="Times New Roman"/>
                <w:bCs/>
                <w:sz w:val="24"/>
                <w:szCs w:val="24"/>
                <w:lang w:eastAsia="ru-RU"/>
              </w:rPr>
              <w:br/>
              <w:t>85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апреля</w:t>
            </w:r>
            <w:r w:rsidRPr="007A410C">
              <w:rPr>
                <w:rFonts w:ascii="Times New Roman" w:eastAsia="Times New Roman" w:hAnsi="Times New Roman" w:cs="Times New Roman"/>
                <w:sz w:val="24"/>
                <w:szCs w:val="24"/>
                <w:lang w:eastAsia="ru-RU"/>
              </w:rPr>
              <w:br/>
              <w:t>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Аналитическая справка в органы исполнительной власти субъектов Российской Федерации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Сбор и анализ информации о реализации действующих региональных программ, направленных на укрепление здоровья, увеличение периода активного долголетия и продолжительности здоровой жизни, а также анализ положений доклада Всемирной организации здравоохранения о старении и здоровье</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Минтруд России, </w:t>
            </w:r>
            <w:r w:rsidRPr="007A410C">
              <w:rPr>
                <w:rFonts w:ascii="Times New Roman" w:eastAsia="Times New Roman" w:hAnsi="Times New Roman" w:cs="Times New Roman"/>
                <w:sz w:val="24"/>
                <w:szCs w:val="24"/>
                <w:lang w:eastAsia="ru-RU"/>
              </w:rPr>
              <w:br/>
              <w:t>Минздрав России,</w:t>
            </w:r>
            <w:r w:rsidRPr="007A410C">
              <w:rPr>
                <w:rFonts w:ascii="Times New Roman" w:eastAsia="Times New Roman" w:hAnsi="Times New Roman" w:cs="Times New Roman"/>
                <w:sz w:val="24"/>
                <w:szCs w:val="24"/>
                <w:lang w:eastAsia="ru-RU"/>
              </w:rPr>
              <w:br/>
              <w:t>Минспорт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Информация органов исполнительной власти в федеральные органы исполнительной власти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Подготовлены и направлены в органы исполнительной власти субъектов Российской Федерации рекомендации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апреля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Минтруд России, </w:t>
            </w:r>
            <w:r w:rsidRPr="007A410C">
              <w:rPr>
                <w:rFonts w:ascii="Times New Roman" w:eastAsia="Times New Roman" w:hAnsi="Times New Roman" w:cs="Times New Roman"/>
                <w:sz w:val="24"/>
                <w:szCs w:val="24"/>
                <w:lang w:eastAsia="ru-RU"/>
              </w:rPr>
              <w:br/>
              <w:t>Минздрав России,</w:t>
            </w:r>
            <w:r w:rsidRPr="007A410C">
              <w:rPr>
                <w:rFonts w:ascii="Times New Roman" w:eastAsia="Times New Roman" w:hAnsi="Times New Roman" w:cs="Times New Roman"/>
                <w:sz w:val="24"/>
                <w:szCs w:val="24"/>
                <w:lang w:eastAsia="ru-RU"/>
              </w:rPr>
              <w:br/>
              <w:t>Минспорт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Аналитическая справка в органы исполнительной власти субъектов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Результат </w:t>
            </w:r>
            <w:r w:rsidRPr="007A410C">
              <w:rPr>
                <w:rFonts w:ascii="Times New Roman" w:eastAsia="Times New Roman" w:hAnsi="Times New Roman" w:cs="Times New Roman"/>
                <w:sz w:val="24"/>
                <w:szCs w:val="24"/>
                <w:lang w:eastAsia="ru-RU"/>
              </w:rPr>
              <w:br/>
              <w:t xml:space="preserve">Внесены изменения в календарь профилактических прививок по эпидемиологическим показаниям, утвержденный приказом Минздрава России </w:t>
            </w:r>
            <w:r w:rsidRPr="007A410C">
              <w:rPr>
                <w:rFonts w:ascii="Times New Roman" w:eastAsia="Times New Roman" w:hAnsi="Times New Roman" w:cs="Times New Roman"/>
                <w:sz w:val="24"/>
                <w:szCs w:val="24"/>
                <w:lang w:eastAsia="ru-RU"/>
              </w:rPr>
              <w:br/>
              <w:t>от 21 марта 2014 г. № 125н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Минфин России</w:t>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Приказ Минздрава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Мероприятие </w:t>
            </w:r>
            <w:r w:rsidRPr="007A410C">
              <w:rPr>
                <w:rFonts w:ascii="Times New Roman" w:eastAsia="Times New Roman" w:hAnsi="Times New Roman" w:cs="Times New Roman"/>
                <w:bCs/>
                <w:sz w:val="24"/>
                <w:szCs w:val="24"/>
                <w:lang w:eastAsia="ru-RU"/>
              </w:rPr>
              <w:br/>
              <w:t>Утверждены изменения в форму федерального статистического наблюдения № 6 "Сведения о контингентах детей и взрослых, привитых против инфекционных заболеваний", утвержденную приказом Росстата от 16 сентября 2016 г. № 518</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января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Росстат, Роспотребнадзор,</w:t>
            </w:r>
            <w:r w:rsidRPr="007A410C">
              <w:rPr>
                <w:rFonts w:ascii="Times New Roman" w:eastAsia="Times New Roman" w:hAnsi="Times New Roman" w:cs="Times New Roman"/>
                <w:sz w:val="24"/>
                <w:szCs w:val="24"/>
                <w:lang w:eastAsia="ru-RU"/>
              </w:rPr>
              <w:br/>
              <w:t>Минздрав России</w:t>
            </w:r>
            <w:r w:rsidRPr="007A410C">
              <w:rPr>
                <w:rFonts w:ascii="Times New Roman" w:eastAsia="Times New Roman" w:hAnsi="Times New Roman" w:cs="Times New Roman"/>
                <w:sz w:val="24"/>
                <w:szCs w:val="24"/>
                <w:lang w:eastAsia="ru-RU"/>
              </w:rPr>
              <w:br/>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Приказ Росстата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Утверждены изменения в форму федерального статистического наблюдения № 6 "Сведения о контингентах детей и взрослых, привитых против инфекционных заболеваний", утвержденную приказом Росстата от 16 сентября 2016 г. № 518</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января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Росстат, Роспотребнадзор,</w:t>
            </w:r>
            <w:r w:rsidRPr="007A410C">
              <w:rPr>
                <w:rFonts w:ascii="Times New Roman" w:eastAsia="Times New Roman" w:hAnsi="Times New Roman" w:cs="Times New Roman"/>
                <w:sz w:val="24"/>
                <w:szCs w:val="24"/>
                <w:lang w:eastAsia="ru-RU"/>
              </w:rPr>
              <w:br/>
              <w:t>Минздрав России</w:t>
            </w:r>
            <w:r w:rsidRPr="007A410C">
              <w:rPr>
                <w:rFonts w:ascii="Times New Roman" w:eastAsia="Times New Roman" w:hAnsi="Times New Roman" w:cs="Times New Roman"/>
                <w:sz w:val="24"/>
                <w:szCs w:val="24"/>
                <w:lang w:eastAsia="ru-RU"/>
              </w:rPr>
              <w:br/>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Приказ Росстата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 xml:space="preserve">В 85 субъектах Российской Федерации приняты региональные программы, включающие мероприятия </w:t>
            </w:r>
            <w:r w:rsidRPr="007A410C">
              <w:rPr>
                <w:rFonts w:ascii="Times New Roman" w:eastAsia="Times New Roman" w:hAnsi="Times New Roman" w:cs="Times New Roman"/>
                <w:bCs/>
                <w:sz w:val="24"/>
                <w:szCs w:val="24"/>
                <w:lang w:eastAsia="ru-RU"/>
              </w:rPr>
              <w:t xml:space="preserve">по увеличению периода активного </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bCs/>
                <w:sz w:val="24"/>
                <w:szCs w:val="24"/>
                <w:lang w:eastAsia="ru-RU"/>
              </w:rPr>
              <w:lastRenderedPageBreak/>
              <w:t>долголетия и продолжительности здоровой жизни</w:t>
            </w:r>
            <w:r w:rsidRPr="007A410C">
              <w:rPr>
                <w:rFonts w:ascii="Times New Roman" w:eastAsia="Times New Roman" w:hAnsi="Times New Roman" w:cs="Times New Roman"/>
                <w:sz w:val="24"/>
                <w:szCs w:val="24"/>
                <w:lang w:eastAsia="ru-RU"/>
              </w:rPr>
              <w:t xml:space="preserve"> и начата их реализация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декабря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w:t>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Нормативные правовые акты субъектов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1.3.1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Мероприятие </w:t>
            </w:r>
            <w:r w:rsidRPr="007A410C">
              <w:rPr>
                <w:rFonts w:ascii="Times New Roman" w:eastAsia="Times New Roman" w:hAnsi="Times New Roman" w:cs="Times New Roman"/>
                <w:sz w:val="24"/>
                <w:szCs w:val="24"/>
                <w:lang w:eastAsia="ru-RU"/>
              </w:rPr>
              <w:br/>
              <w:t xml:space="preserve">В действующих 85 региональных программах мероприятия, направленные на укрепление здоровья, </w:t>
            </w:r>
            <w:r w:rsidRPr="007A410C">
              <w:rPr>
                <w:rFonts w:ascii="Times New Roman" w:eastAsia="Times New Roman" w:hAnsi="Times New Roman" w:cs="Times New Roman"/>
                <w:bCs/>
                <w:sz w:val="24"/>
                <w:szCs w:val="24"/>
                <w:lang w:eastAsia="ru-RU"/>
              </w:rPr>
              <w:t>увеличение периода активного долголетия и продолжительности здоровой жизни систематизированы в отдельные разделы в целях повышения эффективности  анализа и реализации таких мероприятий</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декабря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органы исполнительной власти субъектов Российской Федерации</w:t>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Нормативные правовые акты субъектов Российской Федерации,</w:t>
            </w:r>
            <w:r w:rsidRPr="007A410C">
              <w:rPr>
                <w:rFonts w:ascii="Times New Roman" w:eastAsia="Times New Roman" w:hAnsi="Times New Roman" w:cs="Times New Roman"/>
                <w:sz w:val="24"/>
                <w:szCs w:val="24"/>
                <w:lang w:eastAsia="ru-RU"/>
              </w:rPr>
              <w:br/>
              <w:t xml:space="preserve">информация </w:t>
            </w:r>
            <w:r w:rsidRPr="007A410C">
              <w:rPr>
                <w:rFonts w:ascii="Times New Roman" w:eastAsia="Times New Roman" w:hAnsi="Times New Roman" w:cs="Times New Roman"/>
                <w:bCs/>
                <w:sz w:val="24"/>
                <w:szCs w:val="24"/>
                <w:lang w:eastAsia="ru-RU"/>
              </w:rPr>
              <w:t>органов исполнительной власти субъектов Российской Федерации 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1.3.2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Нормативными правовыми актами органов исполнительной власти субъектов Российской Федерации утверждены региональные программы, содержащие систематизированные разделе, направленные на укрепление здоровья, увеличение периода активного долголетия и продолжительности здоровой жизни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декабря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органы исполнительной власти субъектов Российской Федерации</w:t>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Нормативные правовые акты субъектов Российской Федерации,</w:t>
            </w:r>
            <w:r w:rsidRPr="007A410C">
              <w:rPr>
                <w:rFonts w:ascii="Times New Roman" w:eastAsia="Times New Roman" w:hAnsi="Times New Roman" w:cs="Times New Roman"/>
                <w:sz w:val="24"/>
                <w:szCs w:val="24"/>
                <w:lang w:eastAsia="ru-RU"/>
              </w:rPr>
              <w:br/>
              <w:t xml:space="preserve">информация </w:t>
            </w:r>
            <w:r w:rsidRPr="007A410C">
              <w:rPr>
                <w:rFonts w:ascii="Times New Roman" w:eastAsia="Times New Roman" w:hAnsi="Times New Roman" w:cs="Times New Roman"/>
                <w:bCs/>
                <w:sz w:val="24"/>
                <w:szCs w:val="24"/>
                <w:lang w:eastAsia="ru-RU"/>
              </w:rPr>
              <w:t>органов исполнительной власти субъектов Российской Федерации 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Не менее 70 процентов лиц старше трудоспособного возраста охвачены профилактическими осмотрами и диспансеризацией к концу 2024 года:</w:t>
            </w:r>
            <w:r w:rsidRPr="007A410C">
              <w:rPr>
                <w:rFonts w:ascii="Times New Roman" w:eastAsia="Times New Roman" w:hAnsi="Times New Roman" w:cs="Times New Roman"/>
                <w:sz w:val="24"/>
                <w:szCs w:val="24"/>
                <w:lang w:eastAsia="ru-RU"/>
              </w:rPr>
              <w:br/>
              <w:t>в 2019 году не менее 23 процентов лиц старше трудоспособного возраста;</w:t>
            </w:r>
            <w:r w:rsidRPr="007A410C">
              <w:rPr>
                <w:rFonts w:ascii="Times New Roman" w:eastAsia="Times New Roman" w:hAnsi="Times New Roman" w:cs="Times New Roman"/>
                <w:sz w:val="24"/>
                <w:szCs w:val="24"/>
                <w:lang w:eastAsia="ru-RU"/>
              </w:rPr>
              <w:br/>
              <w:t>в 2020 году - не менее 28 процентов лиц старше трудоспособного возраста;</w:t>
            </w:r>
            <w:r w:rsidRPr="007A410C">
              <w:rPr>
                <w:rFonts w:ascii="Times New Roman" w:eastAsia="Times New Roman" w:hAnsi="Times New Roman" w:cs="Times New Roman"/>
                <w:sz w:val="24"/>
                <w:szCs w:val="24"/>
                <w:lang w:eastAsia="ru-RU"/>
              </w:rPr>
              <w:br/>
              <w:t>в 2021 году - не менее 34 процентов лиц старше трудоспособного возраста;</w:t>
            </w:r>
            <w:r w:rsidRPr="007A410C">
              <w:rPr>
                <w:rFonts w:ascii="Times New Roman" w:eastAsia="Times New Roman" w:hAnsi="Times New Roman" w:cs="Times New Roman"/>
                <w:sz w:val="24"/>
                <w:szCs w:val="24"/>
                <w:lang w:eastAsia="ru-RU"/>
              </w:rPr>
              <w:br/>
              <w:t>в 2022 году - не менее 55,7 процентов лиц старше трудоспособного возраста;</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в 2023 году - не менее 65,3 процентов лиц старше трудоспособного возраста;</w:t>
            </w:r>
            <w:r w:rsidRPr="007A410C">
              <w:rPr>
                <w:rFonts w:ascii="Times New Roman" w:eastAsia="Times New Roman" w:hAnsi="Times New Roman" w:cs="Times New Roman"/>
                <w:sz w:val="24"/>
                <w:szCs w:val="24"/>
                <w:lang w:eastAsia="ru-RU"/>
              </w:rPr>
              <w:br/>
              <w:t>в 2024 году - не менее 70 процентов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декабря 2024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Минздрав России</w:t>
            </w:r>
            <w:r w:rsidRPr="007A410C">
              <w:rPr>
                <w:rFonts w:ascii="Times New Roman" w:eastAsia="Times New Roman" w:hAnsi="Times New Roman" w:cs="Times New Roman"/>
                <w:bCs/>
                <w:sz w:val="24"/>
                <w:szCs w:val="24"/>
                <w:lang w:eastAsia="ru-RU"/>
              </w:rPr>
              <w:br/>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1.4.1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Осуществление профилактических осмотров и  диспансеризации в 2019 году не менее 23 процентов лиц старше трудоспособного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Минздрав России</w:t>
            </w:r>
            <w:r w:rsidRPr="007A410C">
              <w:rPr>
                <w:rFonts w:ascii="Times New Roman" w:eastAsia="Times New Roman" w:hAnsi="Times New Roman" w:cs="Times New Roman"/>
                <w:bCs/>
                <w:sz w:val="24"/>
                <w:szCs w:val="24"/>
                <w:lang w:eastAsia="ru-RU"/>
              </w:rPr>
              <w:br/>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Подготовлены изменения в форму федерального статистического наблюдения № 30 "Сведения о медицинской организации", утвержденную приказом Росстата от  27 декабря 2016 г. №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в части уточнения понятия "лица/граждане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октября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Т.В.Яковлева</w:t>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Приказ Росстата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Мероприятие </w:t>
            </w:r>
            <w:r w:rsidRPr="007A410C">
              <w:rPr>
                <w:rFonts w:ascii="Times New Roman" w:eastAsia="Times New Roman" w:hAnsi="Times New Roman" w:cs="Times New Roman"/>
                <w:sz w:val="24"/>
                <w:szCs w:val="24"/>
                <w:lang w:eastAsia="ru-RU"/>
              </w:rPr>
              <w:br/>
              <w:t xml:space="preserve"> Внесены изменения в порядок проведения диспансеризации определенных групп взрослого населения, утвержденный приказом Минздрава России от 26 октября 2017 г. № 869н.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апреля 2019 г.</w:t>
            </w:r>
          </w:p>
        </w:tc>
        <w:tc>
          <w:tcPr>
            <w:tcW w:w="2448"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Т.В.Яковлева</w:t>
            </w:r>
          </w:p>
        </w:tc>
        <w:tc>
          <w:tcPr>
            <w:tcW w:w="3505"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Приказ Минздрава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1.4.3</w:t>
            </w:r>
          </w:p>
        </w:tc>
        <w:tc>
          <w:tcPr>
            <w:tcW w:w="5528" w:type="dxa"/>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2019 г.</w:t>
            </w:r>
          </w:p>
        </w:tc>
        <w:tc>
          <w:tcPr>
            <w:tcW w:w="2448" w:type="dxa"/>
            <w:gridSpan w:val="2"/>
            <w:shd w:val="clear" w:color="auto" w:fill="auto"/>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505" w:type="dxa"/>
            <w:gridSpan w:val="2"/>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020"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1.4.4</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января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Осуществление профилактических осмотров и  диспансеризации в 2020 году не менее 28 процентов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Минздрав России,</w:t>
            </w:r>
            <w:r w:rsidRPr="007A410C">
              <w:rPr>
                <w:rFonts w:ascii="Times New Roman" w:eastAsia="Times New Roman" w:hAnsi="Times New Roman" w:cs="Times New Roman"/>
                <w:bCs/>
                <w:sz w:val="24"/>
                <w:szCs w:val="24"/>
                <w:lang w:eastAsia="ru-RU"/>
              </w:rPr>
              <w:br/>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1.4.6</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1.4.7</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1.4.8</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Осуществление профилактических осмотров и  диспансеризации в 2021 году не менее 34 процентов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Минздрав России,</w:t>
            </w:r>
            <w:r w:rsidRPr="007A410C">
              <w:rPr>
                <w:rFonts w:ascii="Times New Roman" w:eastAsia="Times New Roman" w:hAnsi="Times New Roman" w:cs="Times New Roman"/>
                <w:bCs/>
                <w:sz w:val="24"/>
                <w:szCs w:val="24"/>
                <w:lang w:eastAsia="ru-RU"/>
              </w:rPr>
              <w:br/>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1.4.9</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 </w:t>
            </w:r>
            <w:r w:rsidRPr="007A410C">
              <w:rPr>
                <w:rFonts w:ascii="Times New Roman" w:eastAsia="Times New Roman" w:hAnsi="Times New Roman" w:cs="Times New Roman"/>
                <w:sz w:val="24"/>
                <w:szCs w:val="24"/>
                <w:lang w:eastAsia="ru-RU"/>
              </w:rPr>
              <w:lastRenderedPageBreak/>
              <w:t>проведении профилактических осмотров и  диспансеризации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Руководители органов исполнительной власти субъектов </w:t>
            </w:r>
            <w:r w:rsidRPr="007A410C">
              <w:rPr>
                <w:rFonts w:ascii="Times New Roman" w:eastAsia="Times New Roman" w:hAnsi="Times New Roman" w:cs="Times New Roman"/>
                <w:bCs/>
                <w:sz w:val="24"/>
                <w:szCs w:val="24"/>
                <w:lang w:eastAsia="ru-RU"/>
              </w:rPr>
              <w:lastRenderedPageBreak/>
              <w:t>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lastRenderedPageBreak/>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1.4.10</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1.4.11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Осуществление профилактических осмотров и  диспансеризации в 2022 году 55,7 процентов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Минздрав России,</w:t>
            </w:r>
            <w:r w:rsidRPr="007A410C">
              <w:rPr>
                <w:rFonts w:ascii="Times New Roman" w:eastAsia="Times New Roman" w:hAnsi="Times New Roman" w:cs="Times New Roman"/>
                <w:bCs/>
                <w:sz w:val="24"/>
                <w:szCs w:val="24"/>
                <w:lang w:eastAsia="ru-RU"/>
              </w:rPr>
              <w:br/>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1.4.12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1.4.13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1.4.14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Осуществление профилактических осмотров и  диспансеризации в 2023 году не менее 65,3 процен</w:t>
            </w:r>
            <w:r w:rsidRPr="007A410C">
              <w:rPr>
                <w:rFonts w:ascii="Times New Roman" w:eastAsia="Times New Roman" w:hAnsi="Times New Roman" w:cs="Times New Roman"/>
                <w:sz w:val="24"/>
                <w:szCs w:val="24"/>
                <w:lang w:eastAsia="ru-RU"/>
              </w:rPr>
              <w:softHyphen/>
              <w:t>тов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Минздрав России</w:t>
            </w:r>
            <w:r w:rsidRPr="007A410C">
              <w:rPr>
                <w:rFonts w:ascii="Times New Roman" w:eastAsia="Times New Roman" w:hAnsi="Times New Roman" w:cs="Times New Roman"/>
                <w:bCs/>
                <w:sz w:val="24"/>
                <w:szCs w:val="24"/>
                <w:lang w:eastAsia="ru-RU"/>
              </w:rPr>
              <w:br/>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1.4.15</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1.4.16</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1.4.17</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Осуществление профилактических осмотров и  диспансеризации в 2023 году не менее 70 процентов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Минздрав России</w:t>
            </w:r>
            <w:r w:rsidRPr="007A410C">
              <w:rPr>
                <w:rFonts w:ascii="Times New Roman" w:eastAsia="Times New Roman" w:hAnsi="Times New Roman" w:cs="Times New Roman"/>
                <w:bCs/>
                <w:sz w:val="24"/>
                <w:szCs w:val="24"/>
                <w:lang w:eastAsia="ru-RU"/>
              </w:rPr>
              <w:br/>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1.4.18</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1.4.19</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 </w:t>
            </w:r>
            <w:r w:rsidRPr="007A410C">
              <w:rPr>
                <w:rFonts w:ascii="Times New Roman" w:eastAsia="Times New Roman" w:hAnsi="Times New Roman" w:cs="Times New Roman"/>
                <w:sz w:val="24"/>
                <w:szCs w:val="24"/>
                <w:lang w:eastAsia="ru-RU"/>
              </w:rPr>
              <w:t>проведении профилактических осмотров и  диспансеризации лиц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1.5</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Т.В.Яковлева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Мероприятие </w:t>
            </w:r>
            <w:r w:rsidRPr="007A410C">
              <w:rPr>
                <w:rFonts w:ascii="Times New Roman" w:eastAsia="Times New Roman" w:hAnsi="Times New Roman" w:cs="Times New Roman"/>
                <w:sz w:val="24"/>
                <w:szCs w:val="24"/>
                <w:lang w:eastAsia="ru-RU"/>
              </w:rPr>
              <w:br/>
              <w:t xml:space="preserve">Внесены изменения в Порядок проведения диспансерного наблюдения, утвержденный приказом Минздрава России от 21 декабря 2012 г. </w:t>
            </w:r>
            <w:r w:rsidRPr="007A410C">
              <w:rPr>
                <w:rFonts w:ascii="Times New Roman" w:eastAsia="Times New Roman" w:hAnsi="Times New Roman" w:cs="Times New Roman"/>
                <w:sz w:val="24"/>
                <w:szCs w:val="24"/>
                <w:lang w:eastAsia="ru-RU"/>
              </w:rPr>
              <w:br/>
              <w:t>№ 1344н.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апреля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Т.В.Яковлева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Приказ Минздрава России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Осуществляется диспансерное наблюдение лиц старше трудоспособного возраста, у которых выявлены заболевания и патологические состояния.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Аналитическая справка</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1.5.4</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января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r w:rsidRPr="007A410C">
              <w:rPr>
                <w:rFonts w:ascii="Times New Roman" w:eastAsia="Times New Roman" w:hAnsi="Times New Roman" w:cs="Times New Roman"/>
                <w:bCs/>
                <w:sz w:val="24"/>
                <w:szCs w:val="24"/>
                <w:lang w:eastAsia="ru-RU"/>
              </w:rPr>
              <w:br/>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1.5.5</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1.5.6</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января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1.5.7</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1.5.8</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января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1.5.9</w:t>
            </w:r>
          </w:p>
        </w:tc>
        <w:tc>
          <w:tcPr>
            <w:tcW w:w="5528" w:type="dxa"/>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2022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Руководители органов исполнительной власти субъектов Российской </w:t>
            </w:r>
            <w:r w:rsidRPr="007A410C">
              <w:rPr>
                <w:rFonts w:ascii="Times New Roman" w:eastAsia="Times New Roman" w:hAnsi="Times New Roman" w:cs="Times New Roman"/>
                <w:bCs/>
                <w:sz w:val="24"/>
                <w:szCs w:val="24"/>
                <w:lang w:eastAsia="ru-RU"/>
              </w:rPr>
              <w:br/>
              <w:t>Федерации в сфере здравоохранения</w:t>
            </w:r>
          </w:p>
        </w:tc>
        <w:tc>
          <w:tcPr>
            <w:tcW w:w="3257" w:type="dxa"/>
            <w:gridSpan w:val="2"/>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1.5.10</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января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1.5.11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1.5.12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января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1.5.13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промежуточные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августа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1.5.14</w:t>
            </w:r>
          </w:p>
        </w:tc>
        <w:tc>
          <w:tcPr>
            <w:tcW w:w="5528" w:type="dxa"/>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Контрольная точка </w:t>
            </w:r>
            <w:r w:rsidRPr="007A410C">
              <w:rPr>
                <w:rFonts w:ascii="Times New Roman" w:eastAsia="Times New Roman" w:hAnsi="Times New Roman" w:cs="Times New Roman"/>
                <w:bCs/>
                <w:sz w:val="24"/>
                <w:szCs w:val="24"/>
                <w:lang w:eastAsia="ru-RU"/>
              </w:rPr>
              <w:br/>
              <w:t xml:space="preserve">Представлены в Минздрав России итоговые отчеты органов исполнительной власти об </w:t>
            </w:r>
            <w:r w:rsidRPr="007A410C">
              <w:rPr>
                <w:rFonts w:ascii="Times New Roman" w:eastAsia="Times New Roman" w:hAnsi="Times New Roman" w:cs="Times New Roman"/>
                <w:sz w:val="24"/>
                <w:szCs w:val="24"/>
                <w:lang w:eastAsia="ru-RU"/>
              </w:rPr>
              <w:t xml:space="preserve">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 января 2025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Руководители органов исполнительной власти субъектов Российской Федерации в сфере здравоохранения</w:t>
            </w:r>
          </w:p>
        </w:tc>
        <w:tc>
          <w:tcPr>
            <w:tcW w:w="3257" w:type="dxa"/>
            <w:gridSpan w:val="2"/>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1.6</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В 7 субъектах Российской Федерации созданы региональные гериатрические центры и геронтологические отделения, в которых помощь получили не менее 11,0 тыс. граждан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Российской Федерации </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1.6.1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Создан федеральный центр координации деятельности субъектов Российской Федерации по развитию организации оказания медицинской помощи по профилю "гериатрия" (проектный офис) на базе обособленного структурного подразделения ФГБОУ ВО РНИМУ им. Н.И. Пирогова Минздрава России "Российский геронтологический научно-клинический центр"</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01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Руководитель подведомственного Минздраву России ФГБОУ ВО РНИМУ им. Н.И. Пирогова Минздрава России "Российский геронтологический научно-клинический центр"</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Приказ </w:t>
            </w:r>
            <w:r w:rsidRPr="007A410C">
              <w:rPr>
                <w:rFonts w:ascii="Times New Roman" w:eastAsia="Times New Roman" w:hAnsi="Times New Roman" w:cs="Times New Roman"/>
                <w:sz w:val="24"/>
                <w:szCs w:val="24"/>
                <w:lang w:eastAsia="ru-RU"/>
              </w:rPr>
              <w:t>ФГБОУ ВО РНИМУ им. Н.И. Пирогова Минздрава России "Российский геронтологический научно-клинический центр"</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1.6.2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В 7 субъектах Российской Федерации созданы региональные гериатрические центры</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r w:rsidRPr="007A410C">
              <w:rPr>
                <w:rFonts w:ascii="Times New Roman" w:eastAsia="Times New Roman" w:hAnsi="Times New Roman" w:cs="Times New Roman"/>
                <w:sz w:val="24"/>
                <w:szCs w:val="24"/>
                <w:lang w:eastAsia="ru-RU"/>
              </w:rPr>
              <w:b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Информация органов исполнительной власти субъектов Российской Федерации в Минздрав России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1.6.3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Разработан и апробирован в 7 субъектах Российской Федерации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Минздрава России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1.7</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 xml:space="preserve">В целях осуществления доставки лиц старше 65 лет, проживающих в сельской местности, в медицинские организации приобретение в 2019 году автотранспорта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Доклад Минтруда России </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1.7.1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Мероприятие </w:t>
            </w:r>
            <w:r w:rsidRPr="007A410C">
              <w:rPr>
                <w:rFonts w:ascii="Times New Roman" w:eastAsia="Times New Roman" w:hAnsi="Times New Roman" w:cs="Times New Roman"/>
                <w:sz w:val="24"/>
                <w:szCs w:val="24"/>
                <w:lang w:eastAsia="ru-RU"/>
              </w:rPr>
              <w:br/>
              <w:t>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 проживающих в сельской местности, в медицинские организации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февраля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Расходное расписание о доведенных лимитах бюджетных обязательств</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1.7.2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Контрольная точка </w:t>
            </w:r>
            <w:r w:rsidRPr="007A410C">
              <w:rPr>
                <w:rFonts w:ascii="Times New Roman" w:eastAsia="Times New Roman" w:hAnsi="Times New Roman" w:cs="Times New Roman"/>
                <w:sz w:val="24"/>
                <w:szCs w:val="24"/>
                <w:lang w:eastAsia="ru-RU"/>
              </w:rPr>
              <w:br/>
              <w:t>Органами исполнительной власти субъектов Российской Федерации будут проведены конкурсные процедуры и закуплен автотранспорт, который начнет свою эксплуатацию к концу 2019 года, в том в целях осуществления доставки лиц старше 65 лет, проживающих в сельской местности, в медицинские организации.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августа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в Минтруд России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1.8</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Обеспечено в 2019 году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1.8.1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Оказана государственная поддержка производства телевизионных и радиопрограмм, телевизионных документальных фильмов, направленных на </w:t>
            </w:r>
            <w:r w:rsidRPr="007A410C">
              <w:rPr>
                <w:rFonts w:ascii="Times New Roman" w:eastAsia="Times New Roman" w:hAnsi="Times New Roman" w:cs="Times New Roman"/>
                <w:bCs/>
                <w:sz w:val="24"/>
                <w:szCs w:val="24"/>
                <w:lang w:eastAsia="ru-RU"/>
              </w:rPr>
              <w:lastRenderedPageBreak/>
              <w:t>поддержку и повышение качества жизни граждан старшего поколения, создания в информационно-телекоммуникационной сети "Интернет" тематических Интернет-ресурсов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1.8.2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Созданы и размещены в эфире теле- и радиоканалов телевизионные и радиопрограммы, телевизионные документальные фильмы, направленные на поддержку и повышение качества жизни граждан старшего поколения, созданы в информационно-телекоммуникационной сети "Интернет" тематические Интернет-ресурсы</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1.9</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1.9.1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1.9.2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В периодических печатных изданиях реализованы проекты,  направленных на поддержку и повышение качества жизни граждан старшего поколения</w:t>
            </w:r>
          </w:p>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8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1.10</w:t>
            </w:r>
          </w:p>
        </w:tc>
        <w:tc>
          <w:tcPr>
            <w:tcW w:w="5528" w:type="dxa"/>
          </w:tcPr>
          <w:p w:rsidR="007A410C" w:rsidRPr="007A410C" w:rsidRDefault="007A410C" w:rsidP="007A410C">
            <w:pPr>
              <w:spacing w:after="8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Осуществлен мониторинг результатов реализации региональных программ,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соответствующие рекомендации органам исполни</w:t>
            </w:r>
            <w:r w:rsidRPr="007A410C">
              <w:rPr>
                <w:rFonts w:ascii="Times New Roman" w:eastAsia="Times New Roman" w:hAnsi="Times New Roman" w:cs="Times New Roman"/>
                <w:bCs/>
                <w:sz w:val="24"/>
                <w:szCs w:val="24"/>
                <w:lang w:eastAsia="ru-RU"/>
              </w:rPr>
              <w:softHyphen/>
              <w:t>тельной власти субъектов Российской Федерации о необходимости совершенствования таких программ</w:t>
            </w:r>
          </w:p>
        </w:tc>
        <w:tc>
          <w:tcPr>
            <w:tcW w:w="1184" w:type="dxa"/>
          </w:tcPr>
          <w:p w:rsidR="007A410C" w:rsidRPr="007A410C" w:rsidRDefault="007A410C" w:rsidP="007A410C">
            <w:pPr>
              <w:spacing w:after="8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июня 2020 г.</w:t>
            </w:r>
          </w:p>
        </w:tc>
        <w:tc>
          <w:tcPr>
            <w:tcW w:w="1226" w:type="dxa"/>
          </w:tcPr>
          <w:p w:rsidR="007A410C" w:rsidRPr="007A410C" w:rsidRDefault="007A410C" w:rsidP="007A410C">
            <w:pPr>
              <w:spacing w:after="8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июня 2024 г.</w:t>
            </w:r>
          </w:p>
        </w:tc>
        <w:tc>
          <w:tcPr>
            <w:tcW w:w="2411" w:type="dxa"/>
            <w:shd w:val="clear" w:color="auto" w:fill="auto"/>
          </w:tcPr>
          <w:p w:rsidR="007A410C" w:rsidRPr="007A410C" w:rsidRDefault="007A410C" w:rsidP="007A410C">
            <w:pPr>
              <w:spacing w:after="8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r w:rsidRPr="007A410C">
              <w:rPr>
                <w:rFonts w:ascii="Times New Roman" w:eastAsia="Times New Roman" w:hAnsi="Times New Roman" w:cs="Times New Roman"/>
                <w:sz w:val="24"/>
                <w:szCs w:val="24"/>
                <w:lang w:eastAsia="ru-RU"/>
              </w:rPr>
              <w:br/>
              <w:t>Т.В.Яковлева</w:t>
            </w:r>
            <w:r w:rsidRPr="007A410C">
              <w:rPr>
                <w:rFonts w:ascii="Times New Roman" w:eastAsia="Times New Roman" w:hAnsi="Times New Roman" w:cs="Times New Roman"/>
                <w:sz w:val="24"/>
                <w:szCs w:val="24"/>
                <w:lang w:eastAsia="ru-RU"/>
              </w:rPr>
              <w:br/>
              <w:t>М.В.Томилова</w:t>
            </w:r>
          </w:p>
        </w:tc>
        <w:tc>
          <w:tcPr>
            <w:tcW w:w="3257" w:type="dxa"/>
            <w:gridSpan w:val="2"/>
            <w:shd w:val="clear" w:color="auto" w:fill="auto"/>
          </w:tcPr>
          <w:p w:rsidR="007A410C" w:rsidRPr="007A410C" w:rsidRDefault="007A410C" w:rsidP="007A410C">
            <w:pPr>
              <w:spacing w:after="8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Доклад Минтруда России в Правительство Российской Федерации</w:t>
            </w:r>
          </w:p>
        </w:tc>
        <w:tc>
          <w:tcPr>
            <w:tcW w:w="1305" w:type="dxa"/>
            <w:gridSpan w:val="2"/>
            <w:shd w:val="clear" w:color="auto" w:fill="auto"/>
          </w:tcPr>
          <w:p w:rsidR="007A410C" w:rsidRPr="007A410C" w:rsidRDefault="007A410C" w:rsidP="007A410C">
            <w:pPr>
              <w:spacing w:after="8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8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1.10.1</w:t>
            </w:r>
          </w:p>
        </w:tc>
        <w:tc>
          <w:tcPr>
            <w:tcW w:w="5528" w:type="dxa"/>
          </w:tcPr>
          <w:p w:rsidR="007A410C" w:rsidRPr="007A410C" w:rsidRDefault="007A410C" w:rsidP="007A410C">
            <w:pPr>
              <w:spacing w:after="8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w:t>
            </w:r>
          </w:p>
        </w:tc>
        <w:tc>
          <w:tcPr>
            <w:tcW w:w="1184" w:type="dxa"/>
          </w:tcPr>
          <w:p w:rsidR="007A410C" w:rsidRPr="007A410C" w:rsidRDefault="007A410C" w:rsidP="007A410C">
            <w:pPr>
              <w:spacing w:after="8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8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2020 г.</w:t>
            </w:r>
          </w:p>
        </w:tc>
        <w:tc>
          <w:tcPr>
            <w:tcW w:w="2411" w:type="dxa"/>
            <w:shd w:val="clear" w:color="auto" w:fill="auto"/>
          </w:tcPr>
          <w:p w:rsidR="007A410C" w:rsidRPr="007A410C" w:rsidRDefault="007A410C" w:rsidP="007A410C">
            <w:pPr>
              <w:spacing w:after="8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8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Минздрава России в Минтруд России и в органы исполнительной власти субъектов Российской Федерации</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8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8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1.10.2</w:t>
            </w:r>
          </w:p>
        </w:tc>
        <w:tc>
          <w:tcPr>
            <w:tcW w:w="5528" w:type="dxa"/>
          </w:tcPr>
          <w:p w:rsidR="007A410C" w:rsidRPr="007A410C" w:rsidRDefault="007A410C" w:rsidP="007A410C">
            <w:pPr>
              <w:spacing w:after="8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Осуществлен мониторинг создания условий для систематических занятий граждан старшего поко</w:t>
            </w:r>
            <w:r w:rsidRPr="007A410C">
              <w:rPr>
                <w:rFonts w:ascii="Times New Roman" w:eastAsia="Times New Roman" w:hAnsi="Times New Roman" w:cs="Times New Roman"/>
                <w:bCs/>
                <w:sz w:val="24"/>
                <w:szCs w:val="24"/>
                <w:lang w:eastAsia="ru-RU"/>
              </w:rPr>
              <w:softHyphen/>
              <w:t>ления физической культурой и спортом и направле</w:t>
            </w:r>
            <w:r w:rsidRPr="007A410C">
              <w:rPr>
                <w:rFonts w:ascii="Times New Roman" w:eastAsia="Times New Roman" w:hAnsi="Times New Roman" w:cs="Times New Roman"/>
                <w:bCs/>
                <w:sz w:val="24"/>
                <w:szCs w:val="24"/>
                <w:lang w:eastAsia="ru-RU"/>
              </w:rPr>
              <w:softHyphen/>
              <w:t>ны соответствующие рекомендации органам испол</w:t>
            </w:r>
            <w:r w:rsidRPr="007A410C">
              <w:rPr>
                <w:rFonts w:ascii="Times New Roman" w:eastAsia="Times New Roman" w:hAnsi="Times New Roman" w:cs="Times New Roman"/>
                <w:bCs/>
                <w:sz w:val="24"/>
                <w:szCs w:val="24"/>
                <w:lang w:eastAsia="ru-RU"/>
              </w:rPr>
              <w:softHyphen/>
              <w:t>нительной власти субъектов Российской Федерации</w:t>
            </w:r>
          </w:p>
        </w:tc>
        <w:tc>
          <w:tcPr>
            <w:tcW w:w="1184" w:type="dxa"/>
          </w:tcPr>
          <w:p w:rsidR="007A410C" w:rsidRPr="007A410C" w:rsidRDefault="007A410C" w:rsidP="007A410C">
            <w:pPr>
              <w:spacing w:after="8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8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2020 г.</w:t>
            </w:r>
          </w:p>
        </w:tc>
        <w:tc>
          <w:tcPr>
            <w:tcW w:w="2411" w:type="dxa"/>
            <w:shd w:val="clear" w:color="auto" w:fill="auto"/>
          </w:tcPr>
          <w:p w:rsidR="007A410C" w:rsidRPr="007A410C" w:rsidRDefault="007A410C" w:rsidP="007A410C">
            <w:pPr>
              <w:spacing w:after="8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Минспорт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8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Минспорта России в Минтруд России и в органы исполнительной власти субъектов Российской Федерации</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8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1.10.3</w:t>
            </w:r>
          </w:p>
        </w:tc>
        <w:tc>
          <w:tcPr>
            <w:tcW w:w="5528" w:type="dxa"/>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Осуществлен мониторинг состояния здоровья граж</w:t>
            </w:r>
            <w:r w:rsidRPr="007A410C">
              <w:rPr>
                <w:rFonts w:ascii="Times New Roman" w:eastAsia="Times New Roman" w:hAnsi="Times New Roman" w:cs="Times New Roman"/>
                <w:bCs/>
                <w:sz w:val="24"/>
                <w:szCs w:val="24"/>
                <w:lang w:eastAsia="ru-RU"/>
              </w:rPr>
              <w:softHyphen/>
              <w:t>дан старше трудоспособного возраста и направлены соответствующие рекомендации органам исполни</w:t>
            </w:r>
            <w:r w:rsidRPr="007A410C">
              <w:rPr>
                <w:rFonts w:ascii="Times New Roman" w:eastAsia="Times New Roman" w:hAnsi="Times New Roman" w:cs="Times New Roman"/>
                <w:bCs/>
                <w:sz w:val="24"/>
                <w:szCs w:val="24"/>
                <w:lang w:eastAsia="ru-RU"/>
              </w:rPr>
              <w:softHyphen/>
              <w:t>тельной власти субъектов Российской Федерации</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2021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органы исполнитель</w:t>
            </w:r>
            <w:r w:rsidRPr="007A410C">
              <w:rPr>
                <w:rFonts w:ascii="Times New Roman" w:eastAsia="Times New Roman" w:hAnsi="Times New Roman" w:cs="Times New Roman"/>
                <w:sz w:val="24"/>
                <w:szCs w:val="24"/>
                <w:lang w:eastAsia="ru-RU"/>
              </w:rPr>
              <w:softHyphen/>
              <w:t>ной власти субъектов Российской Федерации</w:t>
            </w:r>
          </w:p>
        </w:tc>
        <w:tc>
          <w:tcPr>
            <w:tcW w:w="3257" w:type="dxa"/>
            <w:gridSpan w:val="2"/>
            <w:shd w:val="clear" w:color="auto" w:fill="auto"/>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Минздрава России в Минтруд России и в органы исполнительной власти субъектов Российской Федерации</w:t>
            </w:r>
          </w:p>
        </w:tc>
        <w:tc>
          <w:tcPr>
            <w:tcW w:w="1305" w:type="dxa"/>
            <w:gridSpan w:val="2"/>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1.10.4</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Минспорт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Минспорта России в Минтруд России и в органы исполнительной власти субъектов Российской Федерации</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1.10.5</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Осуществлен анализ мероприятий региональных программ,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 подготовлены предложения о необходимости совершенствования таких программ и направлены в субъекты Российской Федерации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июля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t>Минспорт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информация Минздрава России и Минспорта России в Минтруд России</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1.10.6</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июня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Минздрава России в Минтруд России и в органы исполнительной власти субъектов Российской Федерации</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1.10.7</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Минспорт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Минспорта России в Минтруд России и в органы исполнительной власти субъектов Российской Федерации</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1.10.8</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июня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Минздрава России в Минтруд России и в органы исполнительной власти субъектов Российской Федерации</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1.10.9</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Минспорт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Минспорта России в Минтруд России и в органы исполнительной власти субъектов Российской Федерации</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1.10.10</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июня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Минздрава России в Минтруд России и в органы исполнительной власти субъектов Российской Федерации</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1.10.11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Минспорт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Минспорта России в Минтруд России и в органы исполнительной власти субъектов Российской Федерации</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1.11</w:t>
            </w:r>
          </w:p>
        </w:tc>
        <w:tc>
          <w:tcPr>
            <w:tcW w:w="5528" w:type="dxa"/>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Разработаны и внедрены в практику клинические рекомендации по ведению 6 наиболее распростра</w:t>
            </w:r>
            <w:r w:rsidRPr="007A410C">
              <w:rPr>
                <w:rFonts w:ascii="Times New Roman" w:eastAsia="Times New Roman" w:hAnsi="Times New Roman" w:cs="Times New Roman"/>
                <w:bCs/>
                <w:sz w:val="24"/>
                <w:szCs w:val="24"/>
                <w:lang w:eastAsia="ru-RU"/>
              </w:rPr>
              <w:softHyphen/>
              <w:t>ненных заболеваний, связанных с возрастом</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2020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Т.В.Яковлева</w:t>
            </w:r>
          </w:p>
        </w:tc>
        <w:tc>
          <w:tcPr>
            <w:tcW w:w="3257" w:type="dxa"/>
            <w:gridSpan w:val="2"/>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1.11.1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Разработаны клинические рекомендации по ведению 6 наиболее распространенных заболеваний, связанных с возрастом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r w:rsidRPr="007A410C">
              <w:rPr>
                <w:rFonts w:ascii="Times New Roman" w:eastAsia="Times New Roman" w:hAnsi="Times New Roman" w:cs="Times New Roman"/>
                <w:sz w:val="24"/>
                <w:szCs w:val="24"/>
                <w:lang w:eastAsia="ru-RU"/>
              </w:rPr>
              <w:b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Минздрава России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1.11.2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Внедрение в практику клинических рекомендации по ведению 6 наиболее распространенных заболеваний, связанных с возрастом</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Т.В.Яковлева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Информация органов исполнительной власти субъектов Российской Федерации в Минздрав России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1.12</w:t>
            </w:r>
            <w:r w:rsidRPr="007A410C">
              <w:rPr>
                <w:rFonts w:ascii="Times New Roman" w:eastAsia="Times New Roman" w:hAnsi="Times New Roman" w:cs="Times New Roman"/>
                <w:sz w:val="24"/>
                <w:szCs w:val="24"/>
                <w:lang w:eastAsia="ru-RU"/>
              </w:rPr>
              <w:br/>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В 68 субъектах Российской Федерации функционируют региональные гериатрические центры и геронтологические отделения, в которых помощь получили не менее 130,0 тыс. граждан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Российской Федерации </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1.12.1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В 68 субъектах Российской Федерации внедрен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 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1.12.2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ресурсной обеспеченности медицинской помощи по профилю "гериатрия"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30 июня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r w:rsidRPr="007A410C">
              <w:rPr>
                <w:rFonts w:ascii="Times New Roman" w:eastAsia="Times New Roman" w:hAnsi="Times New Roman" w:cs="Times New Roman"/>
                <w:sz w:val="24"/>
                <w:szCs w:val="24"/>
                <w:lang w:eastAsia="ru-RU"/>
              </w:rPr>
              <w:br/>
              <w:t>Минздрав России</w:t>
            </w:r>
          </w:p>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Информация органов исполнительной власти субъектов Российской Федерации в Минздрав России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Минздрав России</w:t>
            </w:r>
            <w:r w:rsidRPr="007A410C">
              <w:rPr>
                <w:rFonts w:ascii="Times New Roman" w:eastAsia="Times New Roman" w:hAnsi="Times New Roman" w:cs="Times New Roman"/>
                <w:bCs/>
                <w:sz w:val="24"/>
                <w:szCs w:val="24"/>
                <w:lang w:eastAsia="ru-RU"/>
              </w:rPr>
              <w:br/>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1.13.1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Органами исполнительной власти Российской Федерации проводятся конкурсные процедуры и закупка вакцины в медицинские организации, осуществление вакцинации  против пневмококковой инфекции лиц старше трудоспособного возраста из групп риска, проживающих в  организациях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Минздрав России</w:t>
            </w:r>
            <w:r w:rsidRPr="007A410C">
              <w:rPr>
                <w:rFonts w:ascii="Times New Roman" w:eastAsia="Times New Roman" w:hAnsi="Times New Roman" w:cs="Times New Roman"/>
                <w:bCs/>
                <w:sz w:val="24"/>
                <w:szCs w:val="24"/>
                <w:lang w:eastAsia="ru-RU"/>
              </w:rPr>
              <w:br/>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Отчет</w:t>
            </w:r>
            <w:r w:rsidRPr="007A410C">
              <w:rPr>
                <w:rFonts w:ascii="Times New Roman" w:eastAsia="Times New Roman" w:hAnsi="Times New Roman" w:cs="Times New Roman"/>
                <w:bCs/>
                <w:sz w:val="24"/>
                <w:szCs w:val="24"/>
                <w:lang w:eastAsia="ru-RU"/>
              </w:rPr>
              <w:br/>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1.13.2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февраля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Соглашение о предоставлении иного межбюджетного трансферта из федерального бюджета бюджетам субъектов Российской Федерации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1.13.2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февраля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Соглашение о предоставлении иного межбюджетного трансферта из федерального бюджета бюджетам субъектов Российской Федерации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1.13.3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февраля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Соглашение о предоставлении иного межбюджетного трансферта из федерального бюджета бюджетам субъектов Российской Федерации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1.13.3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февраля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Соглашение о предоставлении иного межбюджетного трансферта из федерального бюджета бюджетам субъектов Российской Федерации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1.13.4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февраля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Соглашение о предоставлении иного межбюджетного трансферта из федерального бюджета бюджетам субъектов Российской Федерации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1.13.5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февраля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Соглашение о предоставлении иного межбюджетного трансферта из федерального бюджета бюджетам субъектов Российской Федерации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РФП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В 2020 - 2024 гг. проведены дополнительные скрининги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Т.В.Яковлева</w:t>
            </w:r>
            <w:r w:rsidRPr="007A410C">
              <w:rPr>
                <w:rFonts w:ascii="Times New Roman" w:eastAsia="Times New Roman" w:hAnsi="Times New Roman" w:cs="Times New Roman"/>
                <w:sz w:val="24"/>
                <w:szCs w:val="24"/>
                <w:lang w:eastAsia="ru-RU"/>
              </w:rPr>
              <w:br/>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Доклад Минздрава России </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1.14.1</w:t>
            </w:r>
          </w:p>
        </w:tc>
        <w:tc>
          <w:tcPr>
            <w:tcW w:w="5528" w:type="dxa"/>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Осуществляется проведение дополнительных скринингов лицам старше 65 лет, проживающим в сельской местности на выявление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 Минздрав России,</w:t>
            </w:r>
            <w:r w:rsidRPr="007A410C">
              <w:rPr>
                <w:rFonts w:ascii="Times New Roman" w:eastAsia="Times New Roman" w:hAnsi="Times New Roman" w:cs="Times New Roman"/>
                <w:sz w:val="24"/>
                <w:szCs w:val="24"/>
                <w:lang w:eastAsia="ru-RU"/>
              </w:rPr>
              <w:br/>
              <w:t>Минтруд России,</w:t>
            </w:r>
          </w:p>
        </w:tc>
        <w:tc>
          <w:tcPr>
            <w:tcW w:w="3257" w:type="dxa"/>
            <w:gridSpan w:val="2"/>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Информация органов исполнительной власти субъектов Российской Федерации в Минздрав России,</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Аналитическая справка</w:t>
            </w:r>
          </w:p>
        </w:tc>
        <w:tc>
          <w:tcPr>
            <w:tcW w:w="1305" w:type="dxa"/>
            <w:gridSpan w:val="2"/>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1.14.2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Разработка программ скрининга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Минздрава России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1.14.3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Подготовка нормативных правовых актов и механизма финансового обеспечения программ скрининга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t>Минфин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Нормативные правовые акты</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1.15.1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производства телевизионных и радиопрограмм, телевизионных документальных фильмов, направленных на поддержку и повышение качества жизни граждан старшего поколения, создания в информационно-телекоммуникационной сети "Интернет" тематических Интернет-ресурсов</w:t>
            </w:r>
          </w:p>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1.15.2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Созданы и размещены в эфире теле- и радиоканалов телевизионные и радиопрограммы, телевизионные документальные фильмы, направленные на поддержку и повышение качества жизни граждан старшего поколения, созданы в информационно-телекоммуникационной сети "Интернет" тематические Интернет-ресурсы</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1.16</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1.16.1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1.16.2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В периодических печатных изданиях реализованы проекты,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1.17</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В 70 субъектах Российской Федерации функционируют региональные гериатрические центры и геронтологические отделения, в которых помощь получили не менее 140,0 тыс. граждан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r w:rsidRPr="007A410C">
              <w:rPr>
                <w:rFonts w:ascii="Times New Roman" w:eastAsia="Times New Roman" w:hAnsi="Times New Roman" w:cs="Times New Roman"/>
                <w:sz w:val="24"/>
                <w:szCs w:val="24"/>
                <w:lang w:eastAsia="ru-RU"/>
              </w:rPr>
              <w:b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Информация органов исполнительной власти субъектов Российской Федерации в Минздрав России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1.17.1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В 70 субъектах Российской Федерации внедрен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Отчет</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1.17.2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ресурсной обеспеченности медицинской помощи по профилю "гериатрия"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30 июня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r w:rsidRPr="007A410C">
              <w:rPr>
                <w:rFonts w:ascii="Times New Roman" w:eastAsia="Times New Roman" w:hAnsi="Times New Roman" w:cs="Times New Roman"/>
                <w:sz w:val="24"/>
                <w:szCs w:val="24"/>
                <w:lang w:eastAsia="ru-RU"/>
              </w:rPr>
              <w:br/>
              <w:t>Минздрав России</w:t>
            </w:r>
          </w:p>
        </w:tc>
        <w:tc>
          <w:tcPr>
            <w:tcW w:w="3257" w:type="dxa"/>
            <w:gridSpan w:val="2"/>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Информация органов исполнительной власти субъектов Российской Федерации в Минздрав России</w:t>
            </w:r>
          </w:p>
        </w:tc>
        <w:tc>
          <w:tcPr>
            <w:tcW w:w="1305" w:type="dxa"/>
            <w:gridSpan w:val="2"/>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1.18</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1.18.1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производства телевизионных и радиопрограмм, телевизионных документальных фильмов, направленных на поддержку и повышение качества жизни граждан старшего поколения, создания в информационно-телекоммуникационной сети "Интернет" тематических Интернет-ресурсов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1.18.2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Созданы и размещены в эфире теле- и радиоканалов телевизионные и радиопрограммы, телевизионные документальные фильмы, направленные на </w:t>
            </w:r>
            <w:r w:rsidRPr="007A410C">
              <w:rPr>
                <w:rFonts w:ascii="Times New Roman" w:eastAsia="Times New Roman" w:hAnsi="Times New Roman" w:cs="Times New Roman"/>
                <w:bCs/>
                <w:sz w:val="24"/>
                <w:szCs w:val="24"/>
                <w:lang w:eastAsia="ru-RU"/>
              </w:rPr>
              <w:lastRenderedPageBreak/>
              <w:t>поддержку и повышение качества жизни граждан старшего поколения, созданы в информационно-телекоммуникационной сети "Интернет" тематические Интернет-ресурсы</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1.19</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1.19.1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1.19.2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В периодических печатных изданиях реализованы проекты,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1.20</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 xml:space="preserve">В 75 субъектах Российской Федерации функционируют региональные гериатрические центры и геронтологические отделения, в которых помощь получили не менее </w:t>
            </w:r>
            <w:r w:rsidRPr="007A410C">
              <w:rPr>
                <w:rFonts w:ascii="Times New Roman" w:eastAsia="Times New Roman" w:hAnsi="Times New Roman" w:cs="Times New Roman"/>
                <w:sz w:val="24"/>
                <w:szCs w:val="24"/>
                <w:lang w:eastAsia="ru-RU"/>
              </w:rPr>
              <w:br/>
              <w:t>150,0 тыс. граждан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r w:rsidRPr="007A410C">
              <w:rPr>
                <w:rFonts w:ascii="Times New Roman" w:eastAsia="Times New Roman" w:hAnsi="Times New Roman" w:cs="Times New Roman"/>
                <w:sz w:val="24"/>
                <w:szCs w:val="24"/>
                <w:lang w:eastAsia="ru-RU"/>
              </w:rPr>
              <w:br/>
              <w:t>Минздрав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Отчет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1.20.1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В 75 субъектах Российской Федерации внедрен комплекс мер, направленный на профилактику и </w:t>
            </w:r>
            <w:r w:rsidRPr="007A410C">
              <w:rPr>
                <w:rFonts w:ascii="Times New Roman" w:eastAsia="Times New Roman" w:hAnsi="Times New Roman" w:cs="Times New Roman"/>
                <w:sz w:val="24"/>
                <w:szCs w:val="24"/>
                <w:lang w:eastAsia="ru-RU"/>
              </w:rPr>
              <w:lastRenderedPageBreak/>
              <w:t>раннее выявление когнитивных нарушений у лиц пожилого и старческого возраста, профилактику падений и переломов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 xml:space="preserve">органы исполнительной </w:t>
            </w:r>
            <w:r w:rsidRPr="007A410C">
              <w:rPr>
                <w:rFonts w:ascii="Times New Roman" w:eastAsia="Times New Roman" w:hAnsi="Times New Roman" w:cs="Times New Roman"/>
                <w:sz w:val="24"/>
                <w:szCs w:val="24"/>
                <w:lang w:eastAsia="ru-RU"/>
              </w:rPr>
              <w:lastRenderedPageBreak/>
              <w:t>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lastRenderedPageBreak/>
              <w:t>Отчет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1.20.2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ресурсной обеспеченности медицинской помощи по профилю "гериатрия"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30 июня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r w:rsidRPr="007A410C">
              <w:rPr>
                <w:rFonts w:ascii="Times New Roman" w:eastAsia="Times New Roman" w:hAnsi="Times New Roman" w:cs="Times New Roman"/>
                <w:sz w:val="24"/>
                <w:szCs w:val="24"/>
                <w:lang w:eastAsia="ru-RU"/>
              </w:rPr>
              <w:br/>
              <w:t>Минздрав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Информация органов исполнительной власти субъектов Российской Федерации в Минздрав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1.21.1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производства телевизионных и радиопрограмм, телевизионных документальных фильмов, направленных на поддержку и повышение качества жизни граждан старшего поколения, создания в информационно-телекоммуникационной сети "Интернет" тематических Интернет-ресурсов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1.21.2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Созданы и размещены в эфире теле- и радиоканалов телевизионные и радиопрограммы, телевизионные документальные фильмы, направленные на поддержку и повышение качества жизни граждан старшего поколения, созданы в информационно-</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bCs/>
                <w:sz w:val="24"/>
                <w:szCs w:val="24"/>
                <w:lang w:eastAsia="ru-RU"/>
              </w:rPr>
              <w:lastRenderedPageBreak/>
              <w:t>телекоммуникационной сети "Интернет" тематические Интернет-ресурсы</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1.22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1.22.1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1.22.2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В периодических печатных изданиях реализованы проекты,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2.23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В 80 субъектах Российской Федерации функционируют региональные гериатрические центры</w:t>
            </w:r>
            <w:r w:rsidRPr="007A410C">
              <w:rPr>
                <w:rFonts w:ascii="Times New Roman" w:eastAsia="Times New Roman" w:hAnsi="Times New Roman" w:cs="Times New Roman"/>
                <w:sz w:val="24"/>
                <w:szCs w:val="24"/>
                <w:lang w:eastAsia="ru-RU"/>
              </w:rPr>
              <w:t xml:space="preserve"> и геронтологические отделения, в которых помощь получили не менее 155,0 тыс. граждан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Российской Федерации </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Отчет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2.23.1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В 80 субъектах Российской Федерации внедрен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Отчет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2.23.2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ресурсной обеспеченности медицинской помощи по профилю "гериатрия"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30 июня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r w:rsidRPr="007A410C">
              <w:rPr>
                <w:rFonts w:ascii="Times New Roman" w:eastAsia="Times New Roman" w:hAnsi="Times New Roman" w:cs="Times New Roman"/>
                <w:sz w:val="24"/>
                <w:szCs w:val="24"/>
                <w:lang w:eastAsia="ru-RU"/>
              </w:rPr>
              <w:br/>
              <w:t>Минздрав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Информация органов исполнительной власти субъектов Российской Федерации в Минздрав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1.24.1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производства телевизионных и радиопрограмм, телевизионных документальных фильмов, направленных на поддержку и повышение качества жизни граждан старшего поколения, создания в информационно-телекоммуникационной сети "Интернет" тематических Интернет-ресурсов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1.24.2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Созданы и размещены в эфире теле- и радиоканалов телевизионные и радиопрограммы, телевизионные документальные фильмы, направленные на поддержку и повышение качества жизни граждан старшего поколения, созданы в информационно-телекоммуникационной сети "Интернет" тематические Интернет-ресурсы</w:t>
            </w:r>
          </w:p>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1.25</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1.25.1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1.25.2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В периодических печатных изданиях реализованы проекты,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1.26</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В 85 субъектах Российской Федерации функционируют региональные гериатрические центры</w:t>
            </w:r>
            <w:r w:rsidRPr="007A410C">
              <w:rPr>
                <w:rFonts w:ascii="Times New Roman" w:eastAsia="Times New Roman" w:hAnsi="Times New Roman" w:cs="Times New Roman"/>
                <w:sz w:val="24"/>
                <w:szCs w:val="24"/>
                <w:lang w:eastAsia="ru-RU"/>
              </w:rPr>
              <w:t xml:space="preserve"> и геронтологические отделения, в которых помощь получили не менее 160,0 тыс. граждан старше трудоспособного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Российской Федерации </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Отчет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1.26.1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В 80 субъектах Российской Федерации внедрен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Минздрав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Отчет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1.26.2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ресурсной обеспеченности медицинской помощи по профилю "гериатрия"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30 июня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r w:rsidRPr="007A410C">
              <w:rPr>
                <w:rFonts w:ascii="Times New Roman" w:eastAsia="Times New Roman" w:hAnsi="Times New Roman" w:cs="Times New Roman"/>
                <w:sz w:val="24"/>
                <w:szCs w:val="24"/>
                <w:lang w:eastAsia="ru-RU"/>
              </w:rPr>
              <w:br/>
              <w:t>Минздрав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Информация органов исполнительной власти субъектов Российской Федерации в Минздрав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1.27</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1.27.1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производства телевизионных и радиопрограмм, телевизионных документальных фильмов, направленных на поддержку и повышение качества жизни граждан старшего поколения, создания в информационно-телекоммуникационной сети "Интернет" тематических Интернет-ресурсов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1.27.2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Созданы и размещены в эфире теле- и радиоканалов телевизионные и радиопрограммы, телевизионные документальные фильмы, направленные на поддержку и повышение качества жизни граждан старшего поколения, созданы в информационно-телекоммуникационной сети "Интернет" тематические Интернет-ресурсы</w:t>
            </w:r>
          </w:p>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1.28</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Тираж периодических печатных изданий, реализова</w:t>
            </w:r>
            <w:r w:rsidRPr="007A410C">
              <w:rPr>
                <w:rFonts w:ascii="Times New Roman" w:eastAsia="Times New Roman" w:hAnsi="Times New Roman" w:cs="Times New Roman"/>
                <w:bCs/>
                <w:sz w:val="24"/>
                <w:szCs w:val="24"/>
                <w:lang w:eastAsia="ru-RU"/>
              </w:rPr>
              <w:softHyphen/>
              <w:t>вших проекты, направленные на поддержку и повы</w:t>
            </w:r>
            <w:r w:rsidRPr="007A410C">
              <w:rPr>
                <w:rFonts w:ascii="Times New Roman" w:eastAsia="Times New Roman" w:hAnsi="Times New Roman" w:cs="Times New Roman"/>
                <w:bCs/>
                <w:sz w:val="24"/>
                <w:szCs w:val="24"/>
                <w:lang w:eastAsia="ru-RU"/>
              </w:rPr>
              <w:softHyphen/>
              <w:t>шение качества жизни граждан старшего поколения, составил не менее 500 тысяч экземпляров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1.28.1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1.28.2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В периодических печатных изданиях реализованы проекты,  направленных на поддержку и повышение качества жизни граждан старшего поколения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r w:rsidRPr="007A410C">
              <w:rPr>
                <w:rFonts w:ascii="Times New Roman" w:eastAsia="Times New Roman" w:hAnsi="Times New Roman" w:cs="Times New Roman"/>
                <w:sz w:val="24"/>
                <w:szCs w:val="24"/>
                <w:lang w:eastAsia="ru-RU"/>
              </w:rPr>
              <w:br/>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Т.В.Наумова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Письмо Роспечати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w:t>
            </w:r>
          </w:p>
        </w:tc>
        <w:tc>
          <w:tcPr>
            <w:tcW w:w="14911" w:type="dxa"/>
            <w:gridSpan w:val="8"/>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Не менее 12 субъектов Российской Федерации, нарастающим итогом, в 2019 году участвуют в пилотном проекте по созданию системы долгов</w:t>
            </w:r>
            <w:r w:rsidRPr="007A410C">
              <w:rPr>
                <w:rFonts w:ascii="Times New Roman" w:eastAsia="Times New Roman" w:hAnsi="Times New Roman" w:cs="Times New Roman"/>
                <w:sz w:val="24"/>
                <w:szCs w:val="24"/>
                <w:lang w:eastAsia="ru-RU"/>
              </w:rPr>
              <w:softHyphen/>
              <w:t>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 (далее - система долговременного ухода)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Доклад Минтруда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2.1.1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Мероприятие </w:t>
            </w:r>
            <w:r w:rsidRPr="007A410C">
              <w:rPr>
                <w:rFonts w:ascii="Times New Roman" w:eastAsia="Times New Roman" w:hAnsi="Times New Roman" w:cs="Times New Roman"/>
                <w:sz w:val="24"/>
                <w:szCs w:val="24"/>
                <w:lang w:eastAsia="ru-RU"/>
              </w:rPr>
              <w:br/>
              <w:t>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"пилотных" субъектов Российской Федерации.</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01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t>АНО "АСИ",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Минтруда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2.1.2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Принят приказ Минтруда России "О реализации пилотного проекта по созданию системы долговременного ухода за гражданами пожилого возраста и инвалидами в пилотных регионах</w:t>
            </w:r>
            <w:r w:rsidRPr="007A410C">
              <w:rPr>
                <w:rFonts w:ascii="Times New Roman" w:eastAsia="Times New Roman" w:hAnsi="Times New Roman" w:cs="Times New Roman"/>
                <w:bCs/>
                <w:sz w:val="24"/>
                <w:szCs w:val="24"/>
                <w:lang w:eastAsia="ru-RU"/>
              </w:rPr>
              <w:br/>
              <w:t>с 2019 года"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Приказ Минтруда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Результат </w:t>
            </w:r>
            <w:r w:rsidRPr="007A410C">
              <w:rPr>
                <w:rFonts w:ascii="Times New Roman" w:eastAsia="Times New Roman" w:hAnsi="Times New Roman" w:cs="Times New Roman"/>
                <w:sz w:val="24"/>
                <w:szCs w:val="24"/>
                <w:lang w:eastAsia="ru-RU"/>
              </w:rPr>
              <w:br/>
              <w:t xml:space="preserve">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ноября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Нормативные правовые акты  субъектов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2.2.1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апреля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Нормативные правовые акты субъектов Российской Федерации,</w:t>
            </w:r>
            <w:r w:rsidRPr="007A410C">
              <w:rPr>
                <w:rFonts w:ascii="Times New Roman" w:eastAsia="Times New Roman" w:hAnsi="Times New Roman" w:cs="Times New Roman"/>
                <w:sz w:val="24"/>
                <w:szCs w:val="24"/>
                <w:lang w:eastAsia="ru-RU"/>
              </w:rPr>
              <w:br/>
              <w:t xml:space="preserve">информация </w:t>
            </w:r>
            <w:r w:rsidRPr="007A410C">
              <w:rPr>
                <w:rFonts w:ascii="Times New Roman" w:eastAsia="Times New Roman" w:hAnsi="Times New Roman" w:cs="Times New Roman"/>
                <w:bCs/>
                <w:sz w:val="24"/>
                <w:szCs w:val="24"/>
                <w:lang w:eastAsia="ru-RU"/>
              </w:rPr>
              <w:t>органов исполнительной власти субъектов Российской Федерации 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2.2.2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Не менее 12 субъектам Российской Федерации предоставлены иные межбюджетные трансферты </w:t>
            </w:r>
            <w:r w:rsidRPr="007A410C">
              <w:rPr>
                <w:rFonts w:ascii="Times New Roman" w:eastAsia="Times New Roman" w:hAnsi="Times New Roman" w:cs="Times New Roman"/>
                <w:sz w:val="24"/>
                <w:szCs w:val="24"/>
                <w:lang w:eastAsia="ru-RU"/>
              </w:rPr>
              <w:t xml:space="preserve">из федерального бюджета в целях софинансирования </w:t>
            </w:r>
            <w:r w:rsidRPr="007A410C">
              <w:rPr>
                <w:rFonts w:ascii="Times New Roman" w:eastAsia="Times New Roman" w:hAnsi="Times New Roman" w:cs="Times New Roman"/>
                <w:sz w:val="24"/>
                <w:szCs w:val="24"/>
                <w:lang w:eastAsia="ru-RU"/>
              </w:rPr>
              <w:lastRenderedPageBreak/>
              <w:t>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мая</w:t>
            </w:r>
            <w:r w:rsidRPr="007A410C">
              <w:rPr>
                <w:rFonts w:ascii="Times New Roman" w:eastAsia="Times New Roman" w:hAnsi="Times New Roman" w:cs="Times New Roman"/>
                <w:bCs/>
                <w:sz w:val="24"/>
                <w:szCs w:val="24"/>
                <w:lang w:eastAsia="ru-RU"/>
              </w:rPr>
              <w:t xml:space="preserve">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 xml:space="preserve">органы исполнительной власти субъектов </w:t>
            </w:r>
            <w:r w:rsidRPr="007A410C">
              <w:rPr>
                <w:rFonts w:ascii="Times New Roman" w:eastAsia="Times New Roman" w:hAnsi="Times New Roman" w:cs="Times New Roman"/>
                <w:bCs/>
                <w:sz w:val="24"/>
                <w:szCs w:val="24"/>
                <w:lang w:eastAsia="ru-RU"/>
              </w:rPr>
              <w:lastRenderedPageBreak/>
              <w:t>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lastRenderedPageBreak/>
              <w:t>Расходное расписание о доведенных лимитах бюджетных обязательств</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2.2.3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Органами исполнительной власти "пилотных" регионов при методической поддержке Минтруда России и Минздрава России осуществляется поэтапное внедрение системы долговременного ухода (внедрение системы на территории регионов осуществляется поэтапно в течение трех лет) и предоставление в Минтруд России отчета о внедрении 2 раза в год</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1 июля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ноября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органов исполнительной власти Российской Федерации 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2.2.4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Подготовка органом исполнительной власти Волгоградской области  и Внешэкономбанком и апробация в пилотном регионе (Волгоградская область) модели сопровождаемого проживания граждан пожилого возраста и инвалидов, в том числе сопровождаемого совместного проживания малых групп инвалидов в отдельных жилых помещениях, на базе новых объектов капитального строительства, созданных с привлечением частных инвестиций</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 исполнительной власти Волгоградской области,  Внешэкономбанк</w:t>
            </w:r>
            <w:r w:rsidRPr="007A410C">
              <w:rPr>
                <w:rFonts w:ascii="Times New Roman" w:eastAsia="Times New Roman" w:hAnsi="Times New Roman" w:cs="Times New Roman"/>
                <w:sz w:val="24"/>
                <w:szCs w:val="24"/>
                <w:lang w:eastAsia="ru-RU"/>
              </w:rPr>
              <w:br/>
              <w:t>С.В. Ячевская</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Письмо </w:t>
            </w:r>
            <w:r w:rsidRPr="007A410C">
              <w:rPr>
                <w:rFonts w:ascii="Times New Roman" w:eastAsia="Times New Roman" w:hAnsi="Times New Roman" w:cs="Times New Roman"/>
                <w:sz w:val="24"/>
                <w:szCs w:val="24"/>
                <w:lang w:eastAsia="ru-RU"/>
              </w:rPr>
              <w:br/>
              <w:t>органа исполнительной власти Волгоградской области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2.2.5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Апробация в пилотном регионе модели сопровождаемого проживания граждан пожилого возраста и инвалидов, в том числе сопровождаемого совместного проживания малых групп инвалидов в отдельных жилых помещениях, на базе новых </w:t>
            </w:r>
            <w:r w:rsidRPr="007A410C">
              <w:rPr>
                <w:rFonts w:ascii="Times New Roman" w:eastAsia="Times New Roman" w:hAnsi="Times New Roman" w:cs="Times New Roman"/>
                <w:sz w:val="24"/>
                <w:szCs w:val="24"/>
                <w:lang w:eastAsia="ru-RU"/>
              </w:rPr>
              <w:lastRenderedPageBreak/>
              <w:t>объектов капитального строительства, созданных с привлечением частных инвестиций</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 исполнительной власти Волгоградской области Внешэкономбанк</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Письмо </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2.2.6</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Проведен анализ результатов внедрения системы долговременного ухода в пилотных регионах</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t>Минфин России,</w:t>
            </w:r>
            <w:r w:rsidRPr="007A410C">
              <w:rPr>
                <w:rFonts w:ascii="Times New Roman" w:eastAsia="Times New Roman" w:hAnsi="Times New Roman" w:cs="Times New Roman"/>
                <w:bCs/>
                <w:sz w:val="24"/>
                <w:szCs w:val="24"/>
                <w:lang w:eastAsia="ru-RU"/>
              </w:rPr>
              <w:br/>
              <w:t>АНО "АСИ",</w:t>
            </w:r>
            <w:r w:rsidRPr="007A410C">
              <w:rPr>
                <w:rFonts w:ascii="Times New Roman" w:eastAsia="Times New Roman" w:hAnsi="Times New Roman" w:cs="Times New Roman"/>
                <w:bCs/>
                <w:sz w:val="24"/>
                <w:szCs w:val="24"/>
                <w:lang w:eastAsia="ru-RU"/>
              </w:rPr>
              <w:br/>
              <w:t>органы исполни</w:t>
            </w:r>
            <w:r w:rsidRPr="007A410C">
              <w:rPr>
                <w:rFonts w:ascii="Times New Roman" w:eastAsia="Times New Roman" w:hAnsi="Times New Roman" w:cs="Times New Roman"/>
                <w:bCs/>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Информация </w:t>
            </w:r>
            <w:r w:rsidRPr="007A410C">
              <w:rPr>
                <w:rFonts w:ascii="Times New Roman" w:eastAsia="Times New Roman" w:hAnsi="Times New Roman" w:cs="Times New Roman"/>
                <w:bCs/>
                <w:sz w:val="24"/>
                <w:szCs w:val="24"/>
                <w:lang w:eastAsia="ru-RU"/>
              </w:rPr>
              <w:t>органов исполнительной власти субъектов Российской Федерации, доклад в Правительство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Проведено выборочное наблюдение состояния здоровья населения в целях оценки показателя ожидаемой продолжительности здоровой жизни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Определена методика расчета показателя "</w:t>
            </w:r>
            <w:r w:rsidRPr="007A410C">
              <w:rPr>
                <w:rFonts w:ascii="Times New Roman" w:eastAsia="Times New Roman" w:hAnsi="Times New Roman" w:cs="Times New Roman"/>
                <w:bCs/>
                <w:sz w:val="24"/>
                <w:szCs w:val="24"/>
                <w:lang w:eastAsia="ru-RU"/>
              </w:rPr>
              <w:t>Ожидаемая продолжительность здоровой жизни</w:t>
            </w:r>
            <w:r w:rsidRPr="007A410C">
              <w:rPr>
                <w:rFonts w:ascii="Times New Roman" w:eastAsia="Times New Roman" w:hAnsi="Times New Roman" w:cs="Times New Roman"/>
                <w:sz w:val="24"/>
                <w:szCs w:val="24"/>
                <w:lang w:eastAsia="ru-RU"/>
              </w:rPr>
              <w:t>"</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приказ Росстата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Принято распоряжение Правительства Российской Федерации "О внесении изменений в Федеральный план статистических работ, утвержденный распоряжением Правительства Российской Федерации от 6 мая 2008 г. № 671-р" о включении показателя "</w:t>
            </w:r>
            <w:r w:rsidRPr="007A410C">
              <w:rPr>
                <w:rFonts w:ascii="Times New Roman" w:eastAsia="Times New Roman" w:hAnsi="Times New Roman" w:cs="Times New Roman"/>
                <w:bCs/>
                <w:sz w:val="24"/>
                <w:szCs w:val="24"/>
                <w:lang w:eastAsia="ru-RU"/>
              </w:rPr>
              <w:t>Ожидаемая продолжительность здоровой жизни</w:t>
            </w:r>
            <w:r w:rsidRPr="007A410C">
              <w:rPr>
                <w:rFonts w:ascii="Times New Roman" w:eastAsia="Times New Roman" w:hAnsi="Times New Roman" w:cs="Times New Roman"/>
                <w:sz w:val="24"/>
                <w:szCs w:val="24"/>
                <w:lang w:eastAsia="ru-RU"/>
              </w:rPr>
              <w:t>" в Федеральный план статистических работ</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распоряжение Правительства Российской Федерации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Информация о базовых и прогнозных значениях </w:t>
            </w:r>
            <w:r w:rsidRPr="007A410C">
              <w:rPr>
                <w:rFonts w:ascii="Times New Roman" w:eastAsia="Times New Roman" w:hAnsi="Times New Roman" w:cs="Times New Roman"/>
                <w:sz w:val="24"/>
                <w:szCs w:val="24"/>
                <w:lang w:eastAsia="ru-RU"/>
              </w:rPr>
              <w:t>показателя "</w:t>
            </w:r>
            <w:r w:rsidRPr="007A410C">
              <w:rPr>
                <w:rFonts w:ascii="Times New Roman" w:eastAsia="Times New Roman" w:hAnsi="Times New Roman" w:cs="Times New Roman"/>
                <w:bCs/>
                <w:sz w:val="24"/>
                <w:szCs w:val="24"/>
                <w:lang w:eastAsia="ru-RU"/>
              </w:rPr>
              <w:t xml:space="preserve">Ожидаемая продолжительность </w:t>
            </w:r>
            <w:r w:rsidRPr="007A410C">
              <w:rPr>
                <w:rFonts w:ascii="Times New Roman" w:eastAsia="Times New Roman" w:hAnsi="Times New Roman" w:cs="Times New Roman"/>
                <w:bCs/>
                <w:sz w:val="24"/>
                <w:szCs w:val="24"/>
                <w:lang w:eastAsia="ru-RU"/>
              </w:rPr>
              <w:lastRenderedPageBreak/>
              <w:t>здоровой жизни</w:t>
            </w:r>
            <w:r w:rsidRPr="007A410C">
              <w:rPr>
                <w:rFonts w:ascii="Times New Roman" w:eastAsia="Times New Roman" w:hAnsi="Times New Roman" w:cs="Times New Roman"/>
                <w:sz w:val="24"/>
                <w:szCs w:val="24"/>
                <w:lang w:eastAsia="ru-RU"/>
              </w:rPr>
              <w:t>" до 2024 года представлена Росстатом в Минтруд России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сентября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Информация Росстата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2.3.4.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Показатель "Ожидаемая продолжительность здоровой жизни" включен в систему показателей </w:t>
            </w:r>
            <w:r w:rsidRPr="007A410C">
              <w:rPr>
                <w:rFonts w:ascii="Times New Roman" w:eastAsia="Times New Roman" w:hAnsi="Times New Roman" w:cs="Times New Roman"/>
                <w:iCs/>
                <w:sz w:val="24"/>
                <w:szCs w:val="24"/>
                <w:lang w:eastAsia="ru-RU"/>
              </w:rPr>
              <w:t>национального проекта и федерального проекта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30 октября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Внесены изменения в паспорт федерального проекта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Представление Росстатом в Минтруд России </w:t>
            </w:r>
            <w:r w:rsidRPr="007A410C">
              <w:rPr>
                <w:rFonts w:ascii="Times New Roman" w:eastAsia="Times New Roman" w:hAnsi="Times New Roman" w:cs="Times New Roman"/>
                <w:bCs/>
                <w:sz w:val="24"/>
                <w:szCs w:val="24"/>
                <w:lang w:eastAsia="ru-RU"/>
              </w:rPr>
              <w:t xml:space="preserve">информации о базовых и прогнозных значениях </w:t>
            </w:r>
            <w:r w:rsidRPr="007A410C">
              <w:rPr>
                <w:rFonts w:ascii="Times New Roman" w:eastAsia="Times New Roman" w:hAnsi="Times New Roman" w:cs="Times New Roman"/>
                <w:sz w:val="24"/>
                <w:szCs w:val="24"/>
                <w:lang w:eastAsia="ru-RU"/>
              </w:rPr>
              <w:t xml:space="preserve">показателя "Ожидаемая продолжительность жизни граждан в возрасте 55 лет" до 2024 года в разрезе субъектов Российской Федерации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апреля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r w:rsidRPr="007A410C">
              <w:rPr>
                <w:rFonts w:ascii="Times New Roman" w:eastAsia="Times New Roman" w:hAnsi="Times New Roman" w:cs="Times New Roman"/>
                <w:sz w:val="24"/>
                <w:szCs w:val="24"/>
                <w:lang w:eastAsia="ru-RU"/>
              </w:rPr>
              <w:br/>
              <w:t>С.В. 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Информация Росстата</w:t>
            </w:r>
            <w:r w:rsidRPr="007A410C">
              <w:rPr>
                <w:rFonts w:ascii="Times New Roman" w:eastAsia="Times New Roman" w:hAnsi="Times New Roman" w:cs="Times New Roman"/>
                <w:sz w:val="24"/>
                <w:szCs w:val="24"/>
                <w:lang w:eastAsia="ru-RU"/>
              </w:rPr>
              <w:br/>
              <w:t>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Проведение Росстатом выборочного наблюдения состояния здоровья населения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30 октября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В 2019 году проведено выборочное наблюдение состояния здоровья населения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2.3.6</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Проведение Росстатом выборочного наблюдения состояния здоровья населения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2.3.7</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В 2020 году проведено выборочное наблюдение состояния здоровья населения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2.3.8</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Проведение Росстатом выборочного наблюдения состояния здоровья населения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2.3.9</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В 2021 году проведено выборочное наблюдение состояния здоровья населения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2.3.10</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Проведение Росстатом выборочного наблюдения состояния здоровья населения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2.3.11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В 2022 году проведено выборочное наблюдение состояния здоровья населения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2.3.12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Проведение Росстатом выборочного наблюдения состояния здоровья населения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2.3.13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В 2023 году проведено выборочное наблюдение состояния здоровья населения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2.3.14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Проведение Росстатом выборочного наблюдения состояния здоровья населения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2.3.15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В 2024 году проведено выборочное наблюдение состояния здоровья населения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Г.К.Оксенойт</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Официальная статистическая информация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 xml:space="preserve">Не менее 18 субъектов Российской Федерации нарастающим итогом  участвуют в пилотном проекте по созданию системы долговременного ухода </w:t>
            </w:r>
          </w:p>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Доклад в Правительство Российской Федерации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2.4.1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Мероприятие </w:t>
            </w:r>
            <w:r w:rsidRPr="007A410C">
              <w:rPr>
                <w:rFonts w:ascii="Times New Roman" w:eastAsia="Times New Roman" w:hAnsi="Times New Roman" w:cs="Times New Roman"/>
                <w:sz w:val="24"/>
                <w:szCs w:val="24"/>
                <w:lang w:eastAsia="ru-RU"/>
              </w:rPr>
              <w:br/>
              <w:t>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"пилотных"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январь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t>АНО "АСИ",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Минтруда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2.4.2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Принят приказ Минтруда России "О реализации пилотного проекта по созданию системы долговременного ухода за гражданами пожилого возраста и инвалидами в пилотных регионах </w:t>
            </w:r>
            <w:r w:rsidRPr="007A410C">
              <w:rPr>
                <w:rFonts w:ascii="Times New Roman" w:eastAsia="Times New Roman" w:hAnsi="Times New Roman" w:cs="Times New Roman"/>
                <w:bCs/>
                <w:sz w:val="24"/>
                <w:szCs w:val="24"/>
                <w:lang w:eastAsia="ru-RU"/>
              </w:rPr>
              <w:br/>
              <w:t>с 2020 года"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Приказ Минтруда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2.4.2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Не менее 18 субъектов Российской Федерации, нарастающим итогом, включая  регионы, которые реализуют пилотный проект с 2018 и 2019 годов, участвуют в пилотном проекте по созданию системы долговременного ухода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t>АНО "АСИ",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Информация </w:t>
            </w:r>
            <w:r w:rsidRPr="007A410C">
              <w:rPr>
                <w:rFonts w:ascii="Times New Roman" w:eastAsia="Times New Roman" w:hAnsi="Times New Roman" w:cs="Times New Roman"/>
                <w:bCs/>
                <w:sz w:val="24"/>
                <w:szCs w:val="24"/>
                <w:lang w:eastAsia="ru-RU"/>
              </w:rPr>
              <w:t>органов исполнительной власти субъектов Российской Федерации в Минтруд России</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12 процентов лиц старше трудоспособного возраста, признанных нуждающимися в социальном обслуживании, охвачены системой долговременного ухода в 18 пилотных регионах</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ноября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Нормативные правовые акты субъектов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Утверждены (актуализированы) региональные планы мероприятий по реализации пилотного </w:t>
            </w:r>
            <w:r w:rsidRPr="007A410C">
              <w:rPr>
                <w:rFonts w:ascii="Times New Roman" w:eastAsia="Times New Roman" w:hAnsi="Times New Roman" w:cs="Times New Roman"/>
                <w:bCs/>
                <w:sz w:val="24"/>
                <w:szCs w:val="24"/>
                <w:lang w:eastAsia="ru-RU"/>
              </w:rPr>
              <w:lastRenderedPageBreak/>
              <w:t xml:space="preserve">проекта по созданию системы долговременного ухода в пилотных регионах.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 марта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апреля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 xml:space="preserve">органы исполнительной </w:t>
            </w:r>
            <w:r w:rsidRPr="007A410C">
              <w:rPr>
                <w:rFonts w:ascii="Times New Roman" w:eastAsia="Times New Roman" w:hAnsi="Times New Roman" w:cs="Times New Roman"/>
                <w:bCs/>
                <w:sz w:val="24"/>
                <w:szCs w:val="24"/>
                <w:lang w:eastAsia="ru-RU"/>
              </w:rPr>
              <w:lastRenderedPageBreak/>
              <w:t>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Нормативные правовые акты субъектов Российской Федерации,</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 xml:space="preserve">информация </w:t>
            </w:r>
            <w:r w:rsidRPr="007A410C">
              <w:rPr>
                <w:rFonts w:ascii="Times New Roman" w:eastAsia="Times New Roman" w:hAnsi="Times New Roman" w:cs="Times New Roman"/>
                <w:bCs/>
                <w:sz w:val="24"/>
                <w:szCs w:val="24"/>
                <w:lang w:eastAsia="ru-RU"/>
              </w:rPr>
              <w:t>органов исполнительной власти субъектов Российской Федерации 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lastRenderedPageBreak/>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2.5.2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Не менее 12 субъектам Российской Федерации предоставлены иные межбюджетные трансферты </w:t>
            </w:r>
            <w:r w:rsidRPr="007A410C">
              <w:rPr>
                <w:rFonts w:ascii="Times New Roman" w:eastAsia="Times New Roman" w:hAnsi="Times New Roman" w:cs="Times New Roman"/>
                <w:sz w:val="24"/>
                <w:szCs w:val="24"/>
                <w:lang w:eastAsia="ru-RU"/>
              </w:rPr>
              <w:t>из федерального бюджета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мая</w:t>
            </w:r>
            <w:r w:rsidRPr="007A410C">
              <w:rPr>
                <w:rFonts w:ascii="Times New Roman" w:eastAsia="Times New Roman" w:hAnsi="Times New Roman" w:cs="Times New Roman"/>
                <w:bCs/>
                <w:sz w:val="24"/>
                <w:szCs w:val="24"/>
                <w:lang w:eastAsia="ru-RU"/>
              </w:rPr>
              <w:t xml:space="preserve">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Расходное расписание о доведенных лимитах бюджетных обязательств</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Органами исполнительной власти "пилотных" регионов при методической поддержке Минтруда России и Минздрава России осуществляется поэтапное внедрение системы долговременного ухода (внедрение системы на территории регионов осуществляется поэтапно в течение трех лет) и предоставление в Минтруд России отчета о внедрении 2 раза в год</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1 июля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ноября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органов исполнительной власти Российской Федерации 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Проведен анализ результатов внедрения системы долговременного ухода в пилотных регионах</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ноября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t>Минфин России,</w:t>
            </w:r>
            <w:r w:rsidRPr="007A410C">
              <w:rPr>
                <w:rFonts w:ascii="Times New Roman" w:eastAsia="Times New Roman" w:hAnsi="Times New Roman" w:cs="Times New Roman"/>
                <w:bCs/>
                <w:sz w:val="24"/>
                <w:szCs w:val="24"/>
                <w:lang w:eastAsia="ru-RU"/>
              </w:rPr>
              <w:br/>
              <w:t>АНО "АСИ",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Информация </w:t>
            </w:r>
            <w:r w:rsidRPr="007A410C">
              <w:rPr>
                <w:rFonts w:ascii="Times New Roman" w:eastAsia="Times New Roman" w:hAnsi="Times New Roman" w:cs="Times New Roman"/>
                <w:bCs/>
                <w:sz w:val="24"/>
                <w:szCs w:val="24"/>
                <w:lang w:eastAsia="ru-RU"/>
              </w:rPr>
              <w:t>органов исполнительной власти субъектов Российской Федерации, доклад в Правительство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2.6</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Результат </w:t>
            </w:r>
            <w:r w:rsidRPr="007A410C">
              <w:rPr>
                <w:rFonts w:ascii="Times New Roman" w:eastAsia="Times New Roman" w:hAnsi="Times New Roman" w:cs="Times New Roman"/>
                <w:sz w:val="24"/>
                <w:szCs w:val="24"/>
                <w:lang w:eastAsia="ru-RU"/>
              </w:rPr>
              <w:br/>
              <w:t>Не менее 24 субъектов Российской Федерации, нарастающим итогом, в 2021 году участвуют в пилотном проекте по созданию системы долговременного ухода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Нормативные правовые акты субъектов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2.6.1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Мероприятие </w:t>
            </w:r>
            <w:r w:rsidRPr="007A410C">
              <w:rPr>
                <w:rFonts w:ascii="Times New Roman" w:eastAsia="Times New Roman" w:hAnsi="Times New Roman" w:cs="Times New Roman"/>
                <w:sz w:val="24"/>
                <w:szCs w:val="24"/>
                <w:lang w:eastAsia="ru-RU"/>
              </w:rPr>
              <w:br/>
              <w:t>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24 "пилотных" субъектов Российской Федерации.</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01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t>АНО "АСИ",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Минтруда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2.6.1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Принят приказ Минтруда России "О реализации пилотного проекта по созданию системы долговременного ухода за гражданами пожилого возраста и инвалидами в пилотных регионах </w:t>
            </w:r>
            <w:r w:rsidRPr="007A410C">
              <w:rPr>
                <w:rFonts w:ascii="Times New Roman" w:eastAsia="Times New Roman" w:hAnsi="Times New Roman" w:cs="Times New Roman"/>
                <w:bCs/>
                <w:sz w:val="24"/>
                <w:szCs w:val="24"/>
                <w:lang w:eastAsia="ru-RU"/>
              </w:rPr>
              <w:br/>
              <w:t>с 2021 года"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Приказ Минтруда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2.7</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16 процентов лиц старше трудоспособного возраста, признанных нуждающимися в социальном обслуживании, охвачены системой долговременного ухода в 24 пилотных регионах</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ноября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Нормативные правовые акты субъектов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2.7.1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апреля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Нормативные правовые акты субъектов Российской Федерации,</w:t>
            </w:r>
            <w:r w:rsidRPr="007A410C">
              <w:rPr>
                <w:rFonts w:ascii="Times New Roman" w:eastAsia="Times New Roman" w:hAnsi="Times New Roman" w:cs="Times New Roman"/>
                <w:sz w:val="24"/>
                <w:szCs w:val="24"/>
                <w:lang w:eastAsia="ru-RU"/>
              </w:rPr>
              <w:br/>
              <w:t xml:space="preserve">информация </w:t>
            </w:r>
            <w:r w:rsidRPr="007A410C">
              <w:rPr>
                <w:rFonts w:ascii="Times New Roman" w:eastAsia="Times New Roman" w:hAnsi="Times New Roman" w:cs="Times New Roman"/>
                <w:bCs/>
                <w:sz w:val="24"/>
                <w:szCs w:val="24"/>
                <w:lang w:eastAsia="ru-RU"/>
              </w:rPr>
              <w:t xml:space="preserve">органов исполнительной власти субъектов Российской Федерации </w:t>
            </w:r>
            <w:r w:rsidRPr="007A410C">
              <w:rPr>
                <w:rFonts w:ascii="Times New Roman" w:eastAsia="Times New Roman" w:hAnsi="Times New Roman" w:cs="Times New Roman"/>
                <w:bCs/>
                <w:sz w:val="24"/>
                <w:szCs w:val="24"/>
                <w:lang w:eastAsia="ru-RU"/>
              </w:rPr>
              <w:lastRenderedPageBreak/>
              <w:t>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lastRenderedPageBreak/>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2.7.2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Не менее 12 субъектам Российской Федерации предоставлены иные межбюджетные трансферты </w:t>
            </w:r>
            <w:r w:rsidRPr="007A410C">
              <w:rPr>
                <w:rFonts w:ascii="Times New Roman" w:eastAsia="Times New Roman" w:hAnsi="Times New Roman" w:cs="Times New Roman"/>
                <w:sz w:val="24"/>
                <w:szCs w:val="24"/>
                <w:lang w:eastAsia="ru-RU"/>
              </w:rPr>
              <w:t>из федерального бюджета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мая</w:t>
            </w:r>
            <w:r w:rsidRPr="007A410C">
              <w:rPr>
                <w:rFonts w:ascii="Times New Roman" w:eastAsia="Times New Roman" w:hAnsi="Times New Roman" w:cs="Times New Roman"/>
                <w:bCs/>
                <w:sz w:val="24"/>
                <w:szCs w:val="24"/>
                <w:lang w:eastAsia="ru-RU"/>
              </w:rPr>
              <w:t xml:space="preserve">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Расходное расписание о доведенных лимитах бюджетных обязательств</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2.7.3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Органами исполнительной власти "пилотных" регионов при методической поддержке Минтруда России и Минздрава России осуществляется поэтапное внедрение системы долговременного ухода (внедрение системы на территории регионов осуществляется поэтапно в течение трех лет) и предоставление в Минтруд России отчета о внедрении 2 раза в год</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1 мая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ноября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Письмо органов исполнительной власти Российской Федерации 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2.7.4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Проведен анализ результатов внедрения системы долговременного ухода в пилотных регионах в 2019-2021 годах, определены значения показателя (процент охвата системой долговременного ухода лиц старше трудоспособного возраста, признанных нуждающимися в социальном обслуживании) на период 2022 -2024 гг.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t>Минфин России,</w:t>
            </w:r>
            <w:r w:rsidRPr="007A410C">
              <w:rPr>
                <w:rFonts w:ascii="Times New Roman" w:eastAsia="Times New Roman" w:hAnsi="Times New Roman" w:cs="Times New Roman"/>
                <w:bCs/>
                <w:sz w:val="24"/>
                <w:szCs w:val="24"/>
                <w:lang w:eastAsia="ru-RU"/>
              </w:rPr>
              <w:br/>
              <w:t>АНО "АСИ",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Информация </w:t>
            </w:r>
            <w:r w:rsidRPr="007A410C">
              <w:rPr>
                <w:rFonts w:ascii="Times New Roman" w:eastAsia="Times New Roman" w:hAnsi="Times New Roman" w:cs="Times New Roman"/>
                <w:bCs/>
                <w:sz w:val="24"/>
                <w:szCs w:val="24"/>
                <w:lang w:eastAsia="ru-RU"/>
              </w:rPr>
              <w:t>органов исполнительной власти субъектов Российской Федерации, доклад в Правительство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2.8</w:t>
            </w:r>
          </w:p>
        </w:tc>
        <w:tc>
          <w:tcPr>
            <w:tcW w:w="5528" w:type="dxa"/>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В 85 субъектах Российской Федерации внедряется система долговременного ухода</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2022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Доклад в Правительство Российской Федерации </w:t>
            </w:r>
          </w:p>
        </w:tc>
        <w:tc>
          <w:tcPr>
            <w:tcW w:w="1020"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2.8.1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Утверждены требования к "дорожным картам" по созданию системы долговременного ухода (типовая межведомственная "дорожная карта")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октября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Приказ Минтруда России и Минздрава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2.8.2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Утверждены межведомственные региональные планы мероприятий ("дорожные карты") по созданию системы долговременного ухода в 85 субъектах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ноября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t>Минфин России,</w:t>
            </w:r>
            <w:r w:rsidRPr="007A410C">
              <w:rPr>
                <w:rFonts w:ascii="Times New Roman" w:eastAsia="Times New Roman" w:hAnsi="Times New Roman" w:cs="Times New Roman"/>
                <w:bCs/>
                <w:sz w:val="24"/>
                <w:szCs w:val="24"/>
                <w:lang w:eastAsia="ru-RU"/>
              </w:rPr>
              <w:br/>
              <w:t>АНО "АСИ",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Нормативные правовые акты субъектов Российской Федерации,</w:t>
            </w:r>
            <w:r w:rsidRPr="007A410C">
              <w:rPr>
                <w:rFonts w:ascii="Times New Roman" w:eastAsia="Times New Roman" w:hAnsi="Times New Roman" w:cs="Times New Roman"/>
                <w:sz w:val="24"/>
                <w:szCs w:val="24"/>
                <w:lang w:eastAsia="ru-RU"/>
              </w:rPr>
              <w:br/>
              <w:t xml:space="preserve">информация </w:t>
            </w:r>
            <w:r w:rsidRPr="007A410C">
              <w:rPr>
                <w:rFonts w:ascii="Times New Roman" w:eastAsia="Times New Roman" w:hAnsi="Times New Roman" w:cs="Times New Roman"/>
                <w:bCs/>
                <w:sz w:val="24"/>
                <w:szCs w:val="24"/>
                <w:lang w:eastAsia="ru-RU"/>
              </w:rPr>
              <w:t>органов исполнительной власти субъектов Российской Федерации 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2.8.3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В 85 субъектах Российской Федерации реализуется система долговременного ухода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Минздрав России,</w:t>
            </w:r>
            <w:r w:rsidRPr="007A410C">
              <w:rPr>
                <w:rFonts w:ascii="Times New Roman" w:eastAsia="Times New Roman" w:hAnsi="Times New Roman" w:cs="Times New Roman"/>
                <w:bCs/>
                <w:sz w:val="24"/>
                <w:szCs w:val="24"/>
                <w:lang w:eastAsia="ru-RU"/>
              </w:rPr>
              <w:br/>
              <w:t>АНО "АСИ",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информация </w:t>
            </w:r>
            <w:r w:rsidRPr="007A410C">
              <w:rPr>
                <w:rFonts w:ascii="Times New Roman" w:eastAsia="Times New Roman" w:hAnsi="Times New Roman" w:cs="Times New Roman"/>
                <w:bCs/>
                <w:sz w:val="24"/>
                <w:szCs w:val="24"/>
                <w:lang w:eastAsia="ru-RU"/>
              </w:rPr>
              <w:t>органов исполнительной власти субъектов Российской Федерации в Минтруд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w:t>
            </w:r>
          </w:p>
        </w:tc>
        <w:tc>
          <w:tcPr>
            <w:tcW w:w="14911" w:type="dxa"/>
            <w:gridSpan w:val="8"/>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Содействие приведению в субъектах Российской Федерации организаций социального обслуживания </w:t>
            </w:r>
            <w:r w:rsidRPr="007A410C">
              <w:rPr>
                <w:rFonts w:ascii="Times New Roman" w:eastAsia="Times New Roman" w:hAnsi="Times New Roman" w:cs="Times New Roman"/>
                <w:sz w:val="24"/>
                <w:szCs w:val="24"/>
                <w:lang w:eastAsia="ru-RU"/>
              </w:rPr>
              <w:br/>
              <w:t>в надлежащее состояние, а также ликвидации очередей в них</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Результат</w:t>
            </w:r>
            <w:r w:rsidRPr="007A410C">
              <w:rPr>
                <w:rFonts w:ascii="Times New Roman" w:eastAsia="Times New Roman" w:hAnsi="Times New Roman" w:cs="Times New Roman"/>
                <w:bCs/>
                <w:sz w:val="24"/>
                <w:szCs w:val="24"/>
                <w:lang w:eastAsia="ru-RU"/>
              </w:rPr>
              <w:br/>
              <w:t xml:space="preserve">В 17 субъектах Российской Федерации в 2019 году за счет средств федерального бюджета софинансируется строительство (реконструкция) объектов капитального строительства </w:t>
            </w:r>
            <w:r w:rsidRPr="007A410C">
              <w:rPr>
                <w:rFonts w:ascii="Times New Roman" w:eastAsia="Times New Roman" w:hAnsi="Times New Roman" w:cs="Times New Roman"/>
                <w:sz w:val="24"/>
                <w:szCs w:val="24"/>
                <w:lang w:eastAsia="ru-RU"/>
              </w:rPr>
              <w:t>стационарных организаций социального обслуживания субъектов Российской Федерации</w:t>
            </w:r>
            <w:r w:rsidRPr="007A410C">
              <w:rPr>
                <w:rFonts w:ascii="Times New Roman" w:eastAsia="Times New Roman" w:hAnsi="Times New Roman" w:cs="Times New Roman"/>
                <w:bCs/>
                <w:sz w:val="24"/>
                <w:szCs w:val="24"/>
                <w:lang w:eastAsia="ru-RU"/>
              </w:rPr>
              <w:t xml:space="preserve"> по расходным </w:t>
            </w:r>
            <w:r w:rsidRPr="007A410C">
              <w:rPr>
                <w:rFonts w:ascii="Times New Roman" w:eastAsia="Times New Roman" w:hAnsi="Times New Roman" w:cs="Times New Roman"/>
                <w:bCs/>
                <w:sz w:val="24"/>
                <w:szCs w:val="24"/>
                <w:lang w:eastAsia="ru-RU"/>
              </w:rPr>
              <w:lastRenderedPageBreak/>
              <w:t>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октября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органами исполнительной власти субъекта Российской Федерации заключены государственные контракты на проведение строительных работ</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Заключение 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w:t>
            </w:r>
            <w:r w:rsidRPr="007A410C">
              <w:rPr>
                <w:rFonts w:ascii="Times New Roman" w:eastAsia="Times New Roman" w:hAnsi="Times New Roman" w:cs="Times New Roman"/>
                <w:sz w:val="24"/>
                <w:szCs w:val="24"/>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15 февраля</w:t>
            </w:r>
            <w:r w:rsidRPr="007A410C">
              <w:rPr>
                <w:rFonts w:ascii="Times New Roman" w:eastAsia="Times New Roman" w:hAnsi="Times New Roman" w:cs="Times New Roman"/>
                <w:bCs/>
                <w:sz w:val="24"/>
                <w:szCs w:val="24"/>
                <w:lang w:eastAsia="ru-RU"/>
              </w:rPr>
              <w:t xml:space="preserve">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Соглашение между Минтрудом России и высшим органом исполнительной власти субъекта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Субъектам Российской Федерации доведены лимиты бюджетных обязательств в объеме предоставленной субсидии </w:t>
            </w:r>
            <w:r w:rsidRPr="007A410C">
              <w:rPr>
                <w:rFonts w:ascii="Times New Roman" w:eastAsia="Times New Roman" w:hAnsi="Times New Roman" w:cs="Times New Roman"/>
                <w:sz w:val="24"/>
                <w:szCs w:val="24"/>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ind w:left="-28"/>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15 февраля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октября</w:t>
            </w:r>
            <w:r w:rsidRPr="007A410C">
              <w:rPr>
                <w:rFonts w:ascii="Times New Roman" w:eastAsia="Times New Roman" w:hAnsi="Times New Roman" w:cs="Times New Roman"/>
                <w:bCs/>
                <w:sz w:val="24"/>
                <w:szCs w:val="24"/>
                <w:lang w:eastAsia="ru-RU"/>
              </w:rPr>
              <w:t xml:space="preserve">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Расходные расписание на доведение лимитов бюджетных обязательств, расходные расписания на ежемесячное доведение предельных объемов финансирования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Контрольная точка </w:t>
            </w:r>
            <w:r w:rsidRPr="007A410C">
              <w:rPr>
                <w:rFonts w:ascii="Times New Roman" w:eastAsia="Times New Roman" w:hAnsi="Times New Roman" w:cs="Times New Roman"/>
                <w:sz w:val="24"/>
                <w:szCs w:val="24"/>
                <w:lang w:eastAsia="ru-RU"/>
              </w:rPr>
              <w:br/>
              <w:t xml:space="preserve">Информация </w:t>
            </w:r>
            <w:r w:rsidRPr="007A410C">
              <w:rPr>
                <w:rFonts w:ascii="Times New Roman" w:eastAsia="Times New Roman" w:hAnsi="Times New Roman" w:cs="Times New Roman"/>
                <w:bCs/>
                <w:sz w:val="24"/>
                <w:szCs w:val="24"/>
                <w:lang w:eastAsia="ru-RU"/>
              </w:rPr>
              <w:t xml:space="preserve">о базовых и прогнозных значениях </w:t>
            </w:r>
            <w:r w:rsidRPr="007A410C">
              <w:rPr>
                <w:rFonts w:ascii="Times New Roman" w:eastAsia="Times New Roman" w:hAnsi="Times New Roman" w:cs="Times New Roman"/>
                <w:sz w:val="24"/>
                <w:szCs w:val="24"/>
                <w:lang w:eastAsia="ru-RU"/>
              </w:rPr>
              <w:t xml:space="preserve">показателя "Доля граждан пожилого возраста и инвалидов, проживающих в стационарных организациях социального обслуживания "нового типа", от общего числа граждан, проживающих в стационарных организациях социального обслуживания, %" в разрезе субъектов Российской </w:t>
            </w:r>
            <w:r w:rsidRPr="007A410C">
              <w:rPr>
                <w:rFonts w:ascii="Times New Roman" w:eastAsia="Times New Roman" w:hAnsi="Times New Roman" w:cs="Times New Roman"/>
                <w:sz w:val="24"/>
                <w:szCs w:val="24"/>
                <w:lang w:eastAsia="ru-RU"/>
              </w:rPr>
              <w:lastRenderedPageBreak/>
              <w:t>Федерации с 2020 года до 2024 года внесена в паспорт федерального проекта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апреля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Информация Минтруда России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Создана Межведомственная рабочая группа по проработке проектных решений и современных требований, предъявляемых при строительстве стационарных организаций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апреля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Минстрой России Минтруд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Приказ Минтруда России и Минстроя России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Проектные решения и современные требования, предъявляемые при строительстве стационарных организаций социального обслуживания, разработанные  Межведомственной  рабочей группой,  направлены для использования в органы исполнительной власти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июня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Минстрой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Письмо Минстроя России в органы исполнительной власти субъектов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Актуализированы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октября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А.Ю.Попова</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Приказ Роспотребнадзора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3.2.1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Минтрудом России совместно с заинтересованными федеральными органами исполнительной власти, </w:t>
            </w:r>
            <w:r w:rsidRPr="007A410C">
              <w:rPr>
                <w:rFonts w:ascii="Times New Roman" w:eastAsia="Times New Roman" w:hAnsi="Times New Roman" w:cs="Times New Roman"/>
                <w:sz w:val="24"/>
                <w:szCs w:val="24"/>
                <w:lang w:eastAsia="ru-RU"/>
              </w:rPr>
              <w:lastRenderedPageBreak/>
              <w:t xml:space="preserve">органами исполнительной власти субъектов российской Федерации и общественными организациями подготовлены предложения по актуализации </w:t>
            </w:r>
            <w:r w:rsidRPr="007A410C">
              <w:rPr>
                <w:rFonts w:ascii="Times New Roman" w:eastAsia="Times New Roman" w:hAnsi="Times New Roman" w:cs="Times New Roman"/>
                <w:bCs/>
                <w:sz w:val="24"/>
                <w:szCs w:val="24"/>
                <w:lang w:eastAsia="ru-RU"/>
              </w:rPr>
              <w:t>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и представлены в Роспотребнадзор.</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августа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r w:rsidRPr="007A410C">
              <w:rPr>
                <w:rFonts w:ascii="Times New Roman" w:eastAsia="Times New Roman" w:hAnsi="Times New Roman" w:cs="Times New Roman"/>
                <w:sz w:val="24"/>
                <w:szCs w:val="24"/>
                <w:lang w:eastAsia="ru-RU"/>
              </w:rPr>
              <w:br/>
              <w:t>А.Ю.Попова</w:t>
            </w:r>
            <w:r w:rsidRPr="007A410C">
              <w:rPr>
                <w:rFonts w:ascii="Times New Roman" w:eastAsia="Times New Roman" w:hAnsi="Times New Roman" w:cs="Times New Roman"/>
                <w:sz w:val="24"/>
                <w:szCs w:val="24"/>
                <w:lang w:eastAsia="ru-RU"/>
              </w:rPr>
              <w:br/>
              <w:t>Н.Н. Антипина</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Письмо Минтруда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3.2.2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 xml:space="preserve">Роспотребнадзором внесены изменения </w:t>
            </w:r>
            <w:r w:rsidRPr="007A410C">
              <w:rPr>
                <w:rFonts w:ascii="Times New Roman" w:eastAsia="Times New Roman" w:hAnsi="Times New Roman" w:cs="Times New Roman"/>
                <w:bCs/>
                <w:iCs/>
                <w:sz w:val="24"/>
                <w:szCs w:val="24"/>
                <w:lang w:eastAsia="ru-RU"/>
              </w:rPr>
              <w:t>в санитарные правила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сентября</w:t>
            </w:r>
            <w:r w:rsidRPr="007A410C">
              <w:rPr>
                <w:rFonts w:ascii="Times New Roman" w:eastAsia="Times New Roman" w:hAnsi="Times New Roman" w:cs="Times New Roman"/>
                <w:bCs/>
                <w:sz w:val="24"/>
                <w:szCs w:val="24"/>
                <w:lang w:eastAsia="ru-RU"/>
              </w:rPr>
              <w:t xml:space="preserve">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А.Ю.Попова</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Приказ Роспотребнадзора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3.2.3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 xml:space="preserve">Утверждены рекомендуемые подходы к </w:t>
            </w:r>
            <w:r w:rsidRPr="007A410C">
              <w:rPr>
                <w:rFonts w:ascii="Times New Roman" w:eastAsia="Times New Roman" w:hAnsi="Times New Roman" w:cs="Times New Roman"/>
                <w:bCs/>
                <w:sz w:val="24"/>
                <w:szCs w:val="24"/>
                <w:lang w:eastAsia="ru-RU"/>
              </w:rPr>
              <w:t>организации предоставления социальных услуг, направленные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сентября</w:t>
            </w:r>
            <w:r w:rsidRPr="007A410C">
              <w:rPr>
                <w:rFonts w:ascii="Times New Roman" w:eastAsia="Times New Roman" w:hAnsi="Times New Roman" w:cs="Times New Roman"/>
                <w:bCs/>
                <w:sz w:val="24"/>
                <w:szCs w:val="24"/>
                <w:lang w:eastAsia="ru-RU"/>
              </w:rPr>
              <w:t xml:space="preserve">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С.В.Петрова</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Приказ Минтруда России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10 до 11,2 процентов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w:t>
            </w:r>
            <w:r w:rsidRPr="007A410C">
              <w:rPr>
                <w:rFonts w:ascii="Times New Roman" w:eastAsia="Times New Roman" w:hAnsi="Times New Roman" w:cs="Times New Roman"/>
                <w:sz w:val="24"/>
                <w:szCs w:val="24"/>
                <w:lang w:eastAsia="ru-RU"/>
              </w:rPr>
              <w:lastRenderedPageBreak/>
              <w:t xml:space="preserve">Российской Федерации </w:t>
            </w:r>
            <w:r w:rsidRPr="007A410C">
              <w:rPr>
                <w:rFonts w:ascii="Times New Roman" w:eastAsia="Times New Roman" w:hAnsi="Times New Roman" w:cs="Times New Roman"/>
                <w:sz w:val="24"/>
                <w:szCs w:val="24"/>
                <w:lang w:eastAsia="ru-RU"/>
              </w:rPr>
              <w:br/>
              <w:t>от 15 апреля 2014 г. № 296</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lastRenderedPageBreak/>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3.3.1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Утверждены изменения в Налоговый кодекс Российской Федерации в части продления </w:t>
            </w:r>
            <w:r w:rsidRPr="007A410C">
              <w:rPr>
                <w:rFonts w:ascii="Times New Roman" w:eastAsia="Times New Roman" w:hAnsi="Times New Roman" w:cs="Times New Roman"/>
                <w:bCs/>
                <w:sz w:val="24"/>
                <w:szCs w:val="24"/>
                <w:lang w:eastAsia="ru-RU"/>
              </w:rPr>
              <w:br/>
              <w:t xml:space="preserve">до 2025 года права применения налоговой ставки </w:t>
            </w:r>
            <w:r w:rsidRPr="007A410C">
              <w:rPr>
                <w:rFonts w:ascii="Times New Roman" w:eastAsia="Times New Roman" w:hAnsi="Times New Roman" w:cs="Times New Roman"/>
                <w:bCs/>
                <w:sz w:val="24"/>
                <w:szCs w:val="24"/>
                <w:lang w:eastAsia="ru-RU"/>
              </w:rPr>
              <w:br/>
              <w:t>0 процентов по налогу на прибыль для организаций, осуществляющих социальное обслуживание граждан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декабря</w:t>
            </w:r>
            <w:r w:rsidRPr="007A410C">
              <w:rPr>
                <w:rFonts w:ascii="Times New Roman" w:eastAsia="Times New Roman" w:hAnsi="Times New Roman" w:cs="Times New Roman"/>
                <w:bCs/>
                <w:sz w:val="24"/>
                <w:szCs w:val="24"/>
                <w:lang w:eastAsia="ru-RU"/>
              </w:rPr>
              <w:t xml:space="preserve">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Минфин России, Минтруд России, Минэкономразвития России</w:t>
            </w:r>
            <w:r w:rsidRPr="007A410C">
              <w:rPr>
                <w:rFonts w:ascii="Times New Roman" w:eastAsia="Times New Roman" w:hAnsi="Times New Roman" w:cs="Times New Roman"/>
                <w:bCs/>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Федеральный закон</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3.3.2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(результатов)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3.3.3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реализации государственных программ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Российской Федерации</w:t>
            </w:r>
            <w:r w:rsidRPr="007A410C">
              <w:rPr>
                <w:rFonts w:ascii="Times New Roman" w:eastAsia="Times New Roman" w:hAnsi="Times New Roman" w:cs="Times New Roman"/>
                <w:sz w:val="24"/>
                <w:szCs w:val="24"/>
                <w:lang w:eastAsia="ru-RU"/>
              </w:rPr>
              <w:br/>
              <w:t>от 15 апреля 2014 г. № 296</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3.4</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Сформированы мероприятия по приоритизации объектов в субъектах Российской Федерации Дальневосточного федерального округа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3.4.1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3.4.2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3.4.3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3.4.4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3.4.5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Для обеспечения приоритетного характера финансового обеспечения задач социально-экономического развития Дальневосточного </w:t>
            </w:r>
            <w:r w:rsidRPr="007A410C">
              <w:rPr>
                <w:rFonts w:ascii="Times New Roman" w:eastAsia="Times New Roman" w:hAnsi="Times New Roman" w:cs="Times New Roman"/>
                <w:sz w:val="24"/>
                <w:szCs w:val="24"/>
                <w:lang w:eastAsia="ru-RU"/>
              </w:rPr>
              <w:lastRenderedPageBreak/>
              <w:t>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 xml:space="preserve">органы исполнительной власти субъектов </w:t>
            </w:r>
            <w:r w:rsidRPr="007A410C">
              <w:rPr>
                <w:rFonts w:ascii="Times New Roman" w:eastAsia="Times New Roman" w:hAnsi="Times New Roman" w:cs="Times New Roman"/>
                <w:bCs/>
                <w:sz w:val="24"/>
                <w:szCs w:val="24"/>
                <w:lang w:eastAsia="ru-RU"/>
              </w:rPr>
              <w:lastRenderedPageBreak/>
              <w:t>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3.4.6</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3.5</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 направленных на обеспечение безопасных и </w:t>
            </w:r>
            <w:r w:rsidRPr="007A410C">
              <w:rPr>
                <w:rFonts w:ascii="Times New Roman" w:eastAsia="Times New Roman" w:hAnsi="Times New Roman" w:cs="Times New Roman"/>
                <w:sz w:val="24"/>
                <w:szCs w:val="24"/>
                <w:lang w:eastAsia="ru-RU"/>
              </w:rPr>
              <w:lastRenderedPageBreak/>
              <w:t>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lastRenderedPageBreak/>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3.5.1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Проведение оценки эффективности использования субъектом Российской Федерации субсидий, предоставленных из федерального бюджета  бюджетам субъектов Российской Федерации на софинансирование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на основании сравнения установленного соглашением и фактически достигнутых субъектом Российской Федерации (по итогам отчетного года) показателей результативности (результатов) использования субсидии</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апреля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Письмо Минтруда России в субъекты Российской Федерации</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3.5.2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Осуществлен анализ, полученный в ходе проведенного мониторинга реализации в субъектах Российской Федерации мероприятий по строительству</w:t>
            </w:r>
            <w:r w:rsidRPr="007A410C">
              <w:rPr>
                <w:rFonts w:ascii="Times New Roman" w:eastAsia="Times New Roman" w:hAnsi="Times New Roman" w:cs="Times New Roman"/>
                <w:bCs/>
                <w:sz w:val="24"/>
                <w:szCs w:val="24"/>
                <w:lang w:eastAsia="ru-RU"/>
              </w:rPr>
              <w:t xml:space="preserve"> стационарных организаций социального обслуживания</w:t>
            </w:r>
            <w:r w:rsidRPr="007A410C">
              <w:rPr>
                <w:rFonts w:ascii="Times New Roman" w:eastAsia="Times New Roman" w:hAnsi="Times New Roman" w:cs="Times New Roman"/>
                <w:sz w:val="24"/>
                <w:szCs w:val="24"/>
                <w:lang w:eastAsia="ru-RU"/>
              </w:rPr>
              <w:t xml:space="preserve">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Годовой отчет о ходе реализации и оценке эффективности проекта "Старшее поколение" в части  ФАИП</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3.6</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 xml:space="preserve">В 22 субъектах Российской Федерации в 2020 году </w:t>
            </w:r>
            <w:r w:rsidRPr="007A410C">
              <w:rPr>
                <w:rFonts w:ascii="Times New Roman" w:eastAsia="Times New Roman" w:hAnsi="Times New Roman" w:cs="Times New Roman"/>
                <w:bCs/>
                <w:sz w:val="24"/>
                <w:szCs w:val="24"/>
                <w:lang w:eastAsia="ru-RU"/>
              </w:rPr>
              <w:t xml:space="preserve">за счет средств федерального бюджета софинансируется строительство (реконструкция) </w:t>
            </w:r>
            <w:r w:rsidRPr="007A410C">
              <w:rPr>
                <w:rFonts w:ascii="Times New Roman" w:eastAsia="Times New Roman" w:hAnsi="Times New Roman" w:cs="Times New Roman"/>
                <w:bCs/>
                <w:sz w:val="24"/>
                <w:szCs w:val="24"/>
                <w:lang w:eastAsia="ru-RU"/>
              </w:rPr>
              <w:lastRenderedPageBreak/>
              <w:t>объектов</w:t>
            </w:r>
            <w:r w:rsidRPr="007A410C">
              <w:rPr>
                <w:rFonts w:ascii="Times New Roman" w:eastAsia="Times New Roman" w:hAnsi="Times New Roman" w:cs="Times New Roman"/>
                <w:sz w:val="24"/>
                <w:szCs w:val="24"/>
                <w:lang w:eastAsia="ru-RU"/>
              </w:rPr>
              <w:t xml:space="preserve"> капитального строительства стационарных организаций социального обеспечения субъектов Российской Федерации</w:t>
            </w:r>
            <w:r w:rsidRPr="007A410C">
              <w:rPr>
                <w:rFonts w:ascii="Times New Roman" w:eastAsia="Times New Roman" w:hAnsi="Times New Roman" w:cs="Times New Roman"/>
                <w:bCs/>
                <w:sz w:val="24"/>
                <w:szCs w:val="24"/>
                <w:lang w:eastAsia="ru-RU"/>
              </w:rPr>
              <w:t xml:space="preserve">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октября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 xml:space="preserve">Уполномоченными органами исполнительной власти субъекта Российской Федерации заключены государственные </w:t>
            </w:r>
            <w:r w:rsidRPr="007A410C">
              <w:rPr>
                <w:rFonts w:ascii="Times New Roman" w:eastAsia="Times New Roman" w:hAnsi="Times New Roman" w:cs="Times New Roman"/>
                <w:bCs/>
                <w:sz w:val="24"/>
                <w:szCs w:val="24"/>
                <w:lang w:eastAsia="ru-RU"/>
              </w:rPr>
              <w:lastRenderedPageBreak/>
              <w:t>контракты на проведение строительных работ</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lastRenderedPageBreak/>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3.6.1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Рассмотрены заявки субъектов Российской Федерации на предоставление субсидий из федерального бюджета бюджетам субъектов Российской Федерации на 2020 год</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марта</w:t>
            </w:r>
            <w:r w:rsidRPr="007A410C">
              <w:rPr>
                <w:rFonts w:ascii="Times New Roman" w:eastAsia="Times New Roman" w:hAnsi="Times New Roman" w:cs="Times New Roman"/>
                <w:bCs/>
                <w:sz w:val="24"/>
                <w:szCs w:val="24"/>
                <w:lang w:eastAsia="ru-RU"/>
              </w:rPr>
              <w:t xml:space="preserve">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w:t>
            </w:r>
            <w:r w:rsidRPr="007A410C">
              <w:rPr>
                <w:rFonts w:ascii="Times New Roman" w:eastAsia="Times New Roman" w:hAnsi="Times New Roman" w:cs="Times New Roman"/>
                <w:bCs/>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Подготовлены предложения в проект федерального закона о федеральном бюджете на 2021 год и плановый период 2022 и 2023 годов</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3.6.2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w:t>
            </w:r>
            <w:r w:rsidRPr="007A410C">
              <w:rPr>
                <w:rFonts w:ascii="Times New Roman" w:eastAsia="Times New Roman" w:hAnsi="Times New Roman" w:cs="Times New Roman"/>
                <w:sz w:val="24"/>
                <w:szCs w:val="24"/>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15 февраля</w:t>
            </w:r>
            <w:r w:rsidRPr="007A410C">
              <w:rPr>
                <w:rFonts w:ascii="Times New Roman" w:eastAsia="Times New Roman" w:hAnsi="Times New Roman" w:cs="Times New Roman"/>
                <w:bCs/>
                <w:sz w:val="24"/>
                <w:szCs w:val="24"/>
                <w:lang w:eastAsia="ru-RU"/>
              </w:rPr>
              <w:t xml:space="preserve">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Соглашение между Минтрудом России и высшим органом исполнительной власти субъекта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3.6.3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Субъектам Российской Федерации доведены лимиты бюджетных обязательств в объеме предоставленной субсидии </w:t>
            </w:r>
            <w:r w:rsidRPr="007A410C">
              <w:rPr>
                <w:rFonts w:ascii="Times New Roman" w:eastAsia="Times New Roman" w:hAnsi="Times New Roman" w:cs="Times New Roman"/>
                <w:sz w:val="24"/>
                <w:szCs w:val="24"/>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декабря</w:t>
            </w:r>
            <w:r w:rsidRPr="007A410C">
              <w:rPr>
                <w:rFonts w:ascii="Times New Roman" w:eastAsia="Times New Roman" w:hAnsi="Times New Roman" w:cs="Times New Roman"/>
                <w:bCs/>
                <w:sz w:val="24"/>
                <w:szCs w:val="24"/>
                <w:lang w:eastAsia="ru-RU"/>
              </w:rPr>
              <w:t xml:space="preserve">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Расходные расписание на доведение лимитов бюджетных обязательств, расходные расписания на ежемесячное доведение предельных объемов финансирования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3.7</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11,2 до 12,4 процентов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Российской Федерации </w:t>
            </w:r>
            <w:r w:rsidRPr="007A410C">
              <w:rPr>
                <w:rFonts w:ascii="Times New Roman" w:eastAsia="Times New Roman" w:hAnsi="Times New Roman" w:cs="Times New Roman"/>
                <w:sz w:val="24"/>
                <w:szCs w:val="24"/>
                <w:lang w:eastAsia="ru-RU"/>
              </w:rPr>
              <w:br/>
              <w:t>от 15 апреля 2014 г. № 296</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3.7.1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(результатов)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3.7.2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реализации государственных программ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Российской Федерации </w:t>
            </w:r>
            <w:r w:rsidRPr="007A410C">
              <w:rPr>
                <w:rFonts w:ascii="Times New Roman" w:eastAsia="Times New Roman" w:hAnsi="Times New Roman" w:cs="Times New Roman"/>
                <w:sz w:val="24"/>
                <w:szCs w:val="24"/>
                <w:lang w:eastAsia="ru-RU"/>
              </w:rPr>
              <w:br/>
              <w:t>от 15 апреля 2014 г. № 296</w:t>
            </w:r>
            <w:r w:rsidRPr="007A410C">
              <w:rPr>
                <w:rFonts w:ascii="Times New Roman" w:eastAsia="Times New Roman" w:hAnsi="Times New Roman" w:cs="Times New Roman"/>
                <w:bCs/>
                <w:sz w:val="24"/>
                <w:szCs w:val="24"/>
                <w:lang w:eastAsia="ru-RU"/>
              </w:rPr>
              <w:t xml:space="preserve">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3.8</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2020 году, и "переходящих" объектов капитального строительства, составляет 58,22%.</w:t>
            </w:r>
            <w:r w:rsidRPr="007A410C">
              <w:rPr>
                <w:rFonts w:ascii="Times New Roman" w:eastAsia="Times New Roman" w:hAnsi="Times New Roman" w:cs="Times New Roman"/>
                <w:sz w:val="24"/>
                <w:szCs w:val="24"/>
                <w:lang w:eastAsia="ru-RU"/>
              </w:rPr>
              <w:br/>
              <w:t>В стационарных организациях социального обслуживания, обеспечивающих комфортное проживание граждан введено в эксплуатацию 15 объектов, общей площадью 52,512 тыс. кв. м., для размещения 1530 граждан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3.8.1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Прирост технической готовности объектов стационарных организаций социального обслуживания в 2020 году составил </w:t>
            </w:r>
            <w:r w:rsidRPr="007A410C">
              <w:rPr>
                <w:rFonts w:ascii="Times New Roman" w:eastAsia="Times New Roman" w:hAnsi="Times New Roman" w:cs="Times New Roman"/>
                <w:sz w:val="24"/>
                <w:szCs w:val="24"/>
                <w:lang w:eastAsia="ru-RU"/>
              </w:rPr>
              <w:t>62,19%.</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 направленных на обеспечение безопасных и комфортных условий предостав</w:t>
            </w:r>
            <w:r w:rsidRPr="007A410C">
              <w:rPr>
                <w:rFonts w:ascii="Times New Roman" w:eastAsia="Times New Roman" w:hAnsi="Times New Roman" w:cs="Times New Roman"/>
                <w:sz w:val="24"/>
                <w:szCs w:val="24"/>
                <w:lang w:eastAsia="ru-RU"/>
              </w:rPr>
              <w:softHyphen/>
              <w:t>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3.8.2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Введено в эксплуатацию 13 объектов общей площадью 39,579 тыс. кв. метров для размещения </w:t>
            </w:r>
            <w:r w:rsidRPr="007A410C">
              <w:rPr>
                <w:rFonts w:ascii="Times New Roman" w:eastAsia="Times New Roman" w:hAnsi="Times New Roman" w:cs="Times New Roman"/>
                <w:bCs/>
                <w:sz w:val="24"/>
                <w:szCs w:val="24"/>
                <w:lang w:eastAsia="ru-RU"/>
              </w:rPr>
              <w:br/>
              <w:t xml:space="preserve">1 387 граждан в стационарных организациях социального обслуживания, обеспечивающих комфортное проживание граждан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w:t>
            </w:r>
            <w:r w:rsidRPr="007A410C">
              <w:rPr>
                <w:rFonts w:ascii="Times New Roman" w:eastAsia="Times New Roman" w:hAnsi="Times New Roman" w:cs="Times New Roman"/>
                <w:bCs/>
                <w:sz w:val="24"/>
                <w:szCs w:val="24"/>
                <w:lang w:eastAsia="ru-RU"/>
              </w:rPr>
              <w:t xml:space="preserve">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Акты приема - сдачи здания в эксплуатацию 13 объектов</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bCs/>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3.8.4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Осуществлен анализ, полученный в ходе проведенного мониторинга реализации в субъектах Российской Федерации мероприятий по строительству</w:t>
            </w:r>
            <w:r w:rsidRPr="007A410C">
              <w:rPr>
                <w:rFonts w:ascii="Times New Roman" w:eastAsia="Times New Roman" w:hAnsi="Times New Roman" w:cs="Times New Roman"/>
                <w:bCs/>
                <w:sz w:val="24"/>
                <w:szCs w:val="24"/>
                <w:lang w:eastAsia="ru-RU"/>
              </w:rPr>
              <w:t xml:space="preserve"> стационарных организаций социального обслуживания</w:t>
            </w:r>
            <w:r w:rsidRPr="007A410C">
              <w:rPr>
                <w:rFonts w:ascii="Times New Roman" w:eastAsia="Times New Roman" w:hAnsi="Times New Roman" w:cs="Times New Roman"/>
                <w:sz w:val="24"/>
                <w:szCs w:val="24"/>
                <w:lang w:eastAsia="ru-RU"/>
              </w:rPr>
              <w:t xml:space="preserve">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Годовой отчет о ходе реализации и оценке эффективности проекта "Старшее поколение" в части  ФАИП</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3.9</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 xml:space="preserve">В 20 субъектах Российской Федерации в 2021 году </w:t>
            </w:r>
            <w:r w:rsidRPr="007A410C">
              <w:rPr>
                <w:rFonts w:ascii="Times New Roman" w:eastAsia="Times New Roman" w:hAnsi="Times New Roman" w:cs="Times New Roman"/>
                <w:bCs/>
                <w:sz w:val="24"/>
                <w:szCs w:val="24"/>
                <w:lang w:eastAsia="ru-RU"/>
              </w:rPr>
              <w:t>за счет средств федерального бюджета софинансируется строительство (реконструкция) объектов</w:t>
            </w:r>
            <w:r w:rsidRPr="007A410C">
              <w:rPr>
                <w:rFonts w:ascii="Times New Roman" w:eastAsia="Times New Roman" w:hAnsi="Times New Roman" w:cs="Times New Roman"/>
                <w:sz w:val="24"/>
                <w:szCs w:val="24"/>
                <w:lang w:eastAsia="ru-RU"/>
              </w:rPr>
              <w:t xml:space="preserve"> капитального строительства стационарных организаций социального обслуживания субъектов Российской Федерации</w:t>
            </w:r>
            <w:r w:rsidRPr="007A410C">
              <w:rPr>
                <w:rFonts w:ascii="Times New Roman" w:eastAsia="Times New Roman" w:hAnsi="Times New Roman" w:cs="Times New Roman"/>
                <w:bCs/>
                <w:sz w:val="24"/>
                <w:szCs w:val="24"/>
                <w:lang w:eastAsia="ru-RU"/>
              </w:rPr>
              <w:t xml:space="preserve">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октября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Уполномоченными органами исполнительной власти субъекта Российской Федерации заключены государственные контракты на проведение строительных работ</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3.9.1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Рассмотрены заявки субъектов Российской Федерации на предоставление субсидий из федерального бюджета бюджетам субъектов Российской Федерации</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марта</w:t>
            </w:r>
            <w:r w:rsidRPr="007A410C">
              <w:rPr>
                <w:rFonts w:ascii="Times New Roman" w:eastAsia="Times New Roman" w:hAnsi="Times New Roman" w:cs="Times New Roman"/>
                <w:bCs/>
                <w:sz w:val="24"/>
                <w:szCs w:val="24"/>
                <w:lang w:eastAsia="ru-RU"/>
              </w:rPr>
              <w:t xml:space="preserve">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Подготовлены предложения в проект федерального закона о федеральном бюджете на 2022 год и плановый период 2023 и 2024 годов</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3.9.2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Заключены соглашения с высшими исполнительными органами государственной власти субъектов Российской Федерации о предоставлении </w:t>
            </w:r>
            <w:r w:rsidRPr="007A410C">
              <w:rPr>
                <w:rFonts w:ascii="Times New Roman" w:eastAsia="Times New Roman" w:hAnsi="Times New Roman" w:cs="Times New Roman"/>
                <w:bCs/>
                <w:sz w:val="24"/>
                <w:szCs w:val="24"/>
                <w:lang w:eastAsia="ru-RU"/>
              </w:rPr>
              <w:lastRenderedPageBreak/>
              <w:t xml:space="preserve">субсидий бюджетам субъектов Российской Федерации </w:t>
            </w:r>
            <w:r w:rsidRPr="007A410C">
              <w:rPr>
                <w:rFonts w:ascii="Times New Roman" w:eastAsia="Times New Roman" w:hAnsi="Times New Roman" w:cs="Times New Roman"/>
                <w:sz w:val="24"/>
                <w:szCs w:val="24"/>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15 февраля</w:t>
            </w:r>
            <w:r w:rsidRPr="007A410C">
              <w:rPr>
                <w:rFonts w:ascii="Times New Roman" w:eastAsia="Times New Roman" w:hAnsi="Times New Roman" w:cs="Times New Roman"/>
                <w:bCs/>
                <w:sz w:val="24"/>
                <w:szCs w:val="24"/>
                <w:lang w:eastAsia="ru-RU"/>
              </w:rPr>
              <w:t xml:space="preserve">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 xml:space="preserve">органы исполнительной власти субъектов </w:t>
            </w:r>
            <w:r w:rsidRPr="007A410C">
              <w:rPr>
                <w:rFonts w:ascii="Times New Roman" w:eastAsia="Times New Roman" w:hAnsi="Times New Roman" w:cs="Times New Roman"/>
                <w:bCs/>
                <w:sz w:val="24"/>
                <w:szCs w:val="24"/>
                <w:lang w:eastAsia="ru-RU"/>
              </w:rPr>
              <w:lastRenderedPageBreak/>
              <w:t>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lastRenderedPageBreak/>
              <w:t>Соглашение между Минтрудом России и высшим органом исполнительной власти субъекта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3.9.3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Субъектам Российской Федерации доведены лимиты бюджетных обязательств в объеме предоставленной субсидии </w:t>
            </w:r>
            <w:r w:rsidRPr="007A410C">
              <w:rPr>
                <w:rFonts w:ascii="Times New Roman" w:eastAsia="Times New Roman" w:hAnsi="Times New Roman" w:cs="Times New Roman"/>
                <w:sz w:val="24"/>
                <w:szCs w:val="24"/>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декабря</w:t>
            </w:r>
            <w:r w:rsidRPr="007A410C">
              <w:rPr>
                <w:rFonts w:ascii="Times New Roman" w:eastAsia="Times New Roman" w:hAnsi="Times New Roman" w:cs="Times New Roman"/>
                <w:bCs/>
                <w:sz w:val="24"/>
                <w:szCs w:val="24"/>
                <w:lang w:eastAsia="ru-RU"/>
              </w:rPr>
              <w:t xml:space="preserve">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Расходные расписание на доведение лимитов бюджетных обязательств, расходные расписания на ежемесячное доведение предельных объемов финансирования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3.10</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12,4 до 13,6 процентов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Российской Федерации </w:t>
            </w:r>
            <w:r w:rsidRPr="007A410C">
              <w:rPr>
                <w:rFonts w:ascii="Times New Roman" w:eastAsia="Times New Roman" w:hAnsi="Times New Roman" w:cs="Times New Roman"/>
                <w:sz w:val="24"/>
                <w:szCs w:val="24"/>
                <w:lang w:eastAsia="ru-RU"/>
              </w:rPr>
              <w:br/>
              <w:t>от 15 апреля 2014 г. № 296</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3.10.1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w:t>
            </w:r>
            <w:r w:rsidRPr="007A410C">
              <w:rPr>
                <w:rFonts w:ascii="Times New Roman" w:eastAsia="Times New Roman" w:hAnsi="Times New Roman" w:cs="Times New Roman"/>
                <w:bCs/>
                <w:sz w:val="24"/>
                <w:szCs w:val="24"/>
                <w:lang w:eastAsia="ru-RU"/>
              </w:rPr>
              <w:lastRenderedPageBreak/>
              <w:t>полученным в российских кредитных организациях</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lastRenderedPageBreak/>
              <w:t>1 января</w:t>
            </w:r>
            <w:r w:rsidRPr="007A410C">
              <w:rPr>
                <w:rFonts w:ascii="Times New Roman" w:eastAsia="Times New Roman" w:hAnsi="Times New Roman" w:cs="Times New Roman"/>
                <w:bCs/>
                <w:sz w:val="24"/>
                <w:szCs w:val="24"/>
                <w:lang w:eastAsia="ru-RU"/>
              </w:rPr>
              <w:t xml:space="preserve">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Отчеты органов исполнительной власти субъектов Российской Федерации о достижении показателей результативности (результатов) региональных программ, направленных на обеспечение безопасных и комфортных условий </w:t>
            </w:r>
            <w:r w:rsidRPr="007A410C">
              <w:rPr>
                <w:rFonts w:ascii="Times New Roman" w:eastAsia="Times New Roman" w:hAnsi="Times New Roman" w:cs="Times New Roman"/>
                <w:sz w:val="24"/>
                <w:szCs w:val="24"/>
                <w:lang w:eastAsia="ru-RU"/>
              </w:rPr>
              <w:lastRenderedPageBreak/>
              <w:t>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lastRenderedPageBreak/>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3.10.2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реализации государственных программ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 296</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2020 году, и "переходящих" объектов капитального строительства, составляет 58,22%.</w:t>
            </w:r>
            <w:r w:rsidRPr="007A410C">
              <w:rPr>
                <w:rFonts w:ascii="Times New Roman" w:eastAsia="Times New Roman" w:hAnsi="Times New Roman" w:cs="Times New Roman"/>
                <w:sz w:val="24"/>
                <w:szCs w:val="24"/>
                <w:lang w:eastAsia="ru-RU"/>
              </w:rPr>
              <w:br/>
              <w:t xml:space="preserve">В стационарных организациях социального обслуживания, обеспечивающих комфортное проживание граждан введено в эксплуатацию </w:t>
            </w:r>
            <w:r w:rsidRPr="007A410C">
              <w:rPr>
                <w:rFonts w:ascii="Times New Roman" w:eastAsia="Times New Roman" w:hAnsi="Times New Roman" w:cs="Times New Roman"/>
                <w:sz w:val="24"/>
                <w:szCs w:val="24"/>
                <w:lang w:eastAsia="ru-RU"/>
              </w:rPr>
              <w:br/>
              <w:t>15 объектов, общей площадью 52,512 тыс. кв. м., для размещения 1530 граждан.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3.11.1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Прирост технической готовности объектов стационарных организаций социального обслуживания в 2021 году составил 58,22 %  </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Отчеты органов исполнительной власти субъектов Российской Федерации о достижении показателей результативности и </w:t>
            </w:r>
            <w:r w:rsidRPr="007A410C">
              <w:rPr>
                <w:rFonts w:ascii="Times New Roman" w:eastAsia="Times New Roman" w:hAnsi="Times New Roman" w:cs="Times New Roman"/>
                <w:sz w:val="24"/>
                <w:szCs w:val="24"/>
                <w:lang w:eastAsia="ru-RU"/>
              </w:rPr>
              <w:lastRenderedPageBreak/>
              <w:t>конечных результатах реализации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lastRenderedPageBreak/>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3.11.1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 xml:space="preserve">В стационарных организациях социального обслуживания, обеспечивающих комфортное проживание граждан введено в эксплуатацию </w:t>
            </w:r>
            <w:r w:rsidRPr="007A410C">
              <w:rPr>
                <w:rFonts w:ascii="Times New Roman" w:eastAsia="Times New Roman" w:hAnsi="Times New Roman" w:cs="Times New Roman"/>
                <w:sz w:val="24"/>
                <w:szCs w:val="24"/>
                <w:lang w:eastAsia="ru-RU"/>
              </w:rPr>
              <w:br/>
              <w:t>15 объектов, общей площадью 52,512 тыс. кв. м., для размещения 1530 граждан.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w:t>
            </w:r>
            <w:r w:rsidRPr="007A410C">
              <w:rPr>
                <w:rFonts w:ascii="Times New Roman" w:eastAsia="Times New Roman" w:hAnsi="Times New Roman" w:cs="Times New Roman"/>
                <w:bCs/>
                <w:sz w:val="24"/>
                <w:szCs w:val="24"/>
                <w:lang w:eastAsia="ru-RU"/>
              </w:rPr>
              <w:t xml:space="preserve">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Акты приема - сдачи здания в эксплуатацию</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bCs/>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3.11.3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Осуществлен анализ, полученный в ходе проведенного мониторинга  реализации в субъектах Российской Федерации мероприятий по строительству</w:t>
            </w:r>
            <w:r w:rsidRPr="007A410C">
              <w:rPr>
                <w:rFonts w:ascii="Times New Roman" w:eastAsia="Times New Roman" w:hAnsi="Times New Roman" w:cs="Times New Roman"/>
                <w:bCs/>
                <w:sz w:val="24"/>
                <w:szCs w:val="24"/>
                <w:lang w:eastAsia="ru-RU"/>
              </w:rPr>
              <w:t xml:space="preserve"> стационарных организаций социального обслуживания</w:t>
            </w:r>
            <w:r w:rsidRPr="007A410C">
              <w:rPr>
                <w:rFonts w:ascii="Times New Roman" w:eastAsia="Times New Roman" w:hAnsi="Times New Roman" w:cs="Times New Roman"/>
                <w:sz w:val="24"/>
                <w:szCs w:val="24"/>
                <w:lang w:eastAsia="ru-RU"/>
              </w:rPr>
              <w:t xml:space="preserve">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Годовой отчет о ходе реализации и оценке эффективности проекта "Старшее поколение" в части  ФАИП</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 xml:space="preserve">В 16 субъектах Российской Федерации в 2022 году </w:t>
            </w:r>
            <w:r w:rsidRPr="007A410C">
              <w:rPr>
                <w:rFonts w:ascii="Times New Roman" w:eastAsia="Times New Roman" w:hAnsi="Times New Roman" w:cs="Times New Roman"/>
                <w:bCs/>
                <w:sz w:val="24"/>
                <w:szCs w:val="24"/>
                <w:lang w:eastAsia="ru-RU"/>
              </w:rPr>
              <w:t>за счет средств федерального бюджета софинансируется строительство (реконструкция) объектов</w:t>
            </w:r>
            <w:r w:rsidRPr="007A410C">
              <w:rPr>
                <w:rFonts w:ascii="Times New Roman" w:eastAsia="Times New Roman" w:hAnsi="Times New Roman" w:cs="Times New Roman"/>
                <w:sz w:val="24"/>
                <w:szCs w:val="24"/>
                <w:lang w:eastAsia="ru-RU"/>
              </w:rPr>
              <w:t xml:space="preserve"> капитального строительства стационарных организаций социального обслуживания субъектов Российской Федерации</w:t>
            </w:r>
            <w:r w:rsidRPr="007A410C">
              <w:rPr>
                <w:rFonts w:ascii="Times New Roman" w:eastAsia="Times New Roman" w:hAnsi="Times New Roman" w:cs="Times New Roman"/>
                <w:bCs/>
                <w:sz w:val="24"/>
                <w:szCs w:val="24"/>
                <w:lang w:eastAsia="ru-RU"/>
              </w:rPr>
              <w:t xml:space="preserve"> по расходным обязательствам субъектов Российской Федерации, связанным с реализацией государственных программ субъектов Российской Федерации, </w:t>
            </w:r>
            <w:r w:rsidRPr="007A410C">
              <w:rPr>
                <w:rFonts w:ascii="Times New Roman" w:eastAsia="Times New Roman" w:hAnsi="Times New Roman" w:cs="Times New Roman"/>
                <w:bCs/>
                <w:sz w:val="24"/>
                <w:szCs w:val="24"/>
                <w:lang w:eastAsia="ru-RU"/>
              </w:rPr>
              <w:lastRenderedPageBreak/>
              <w:t>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октября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Уполномоченными органами исполнительной власти субъекта Российской Федерации заключены государственные контракты на проведение строительных работ</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3.12.1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Рассмотрены заявки субъектов Российской Федерации на предоставление субсидий из федерального бюджета бюджетам субъектов Российской Федерации</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марта</w:t>
            </w:r>
            <w:r w:rsidRPr="007A410C">
              <w:rPr>
                <w:rFonts w:ascii="Times New Roman" w:eastAsia="Times New Roman" w:hAnsi="Times New Roman" w:cs="Times New Roman"/>
                <w:bCs/>
                <w:sz w:val="24"/>
                <w:szCs w:val="24"/>
                <w:lang w:eastAsia="ru-RU"/>
              </w:rPr>
              <w:t xml:space="preserve">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Подготовлены предложения в проект федерального закона о федеральном бюджете на 2023 год и плановый период 2024 и 2025 годов</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3.12.2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w:t>
            </w:r>
            <w:r w:rsidRPr="007A410C">
              <w:rPr>
                <w:rFonts w:ascii="Times New Roman" w:eastAsia="Times New Roman" w:hAnsi="Times New Roman" w:cs="Times New Roman"/>
                <w:sz w:val="24"/>
                <w:szCs w:val="24"/>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15 февраля</w:t>
            </w:r>
            <w:r w:rsidRPr="007A410C">
              <w:rPr>
                <w:rFonts w:ascii="Times New Roman" w:eastAsia="Times New Roman" w:hAnsi="Times New Roman" w:cs="Times New Roman"/>
                <w:bCs/>
                <w:sz w:val="24"/>
                <w:szCs w:val="24"/>
                <w:lang w:eastAsia="ru-RU"/>
              </w:rPr>
              <w:t xml:space="preserve">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Соглашение между Минтрудом России и высшим органом исполнительной власти субъекта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3.12.3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Субъектам Российской Федерации доведены лимиты бюджетных обязательств в объеме предоставленной субсидии </w:t>
            </w:r>
            <w:r w:rsidRPr="007A410C">
              <w:rPr>
                <w:rFonts w:ascii="Times New Roman" w:eastAsia="Times New Roman" w:hAnsi="Times New Roman" w:cs="Times New Roman"/>
                <w:sz w:val="24"/>
                <w:szCs w:val="24"/>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15 февраля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декабря</w:t>
            </w:r>
            <w:r w:rsidRPr="007A410C">
              <w:rPr>
                <w:rFonts w:ascii="Times New Roman" w:eastAsia="Times New Roman" w:hAnsi="Times New Roman" w:cs="Times New Roman"/>
                <w:bCs/>
                <w:sz w:val="24"/>
                <w:szCs w:val="24"/>
                <w:lang w:eastAsia="ru-RU"/>
              </w:rPr>
              <w:t xml:space="preserve">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Расходные расписание на доведение лимитов бюджетных обязательств, расходные расписания на ежемесячное доведение предельных объемов финансирования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3.13.</w:t>
            </w:r>
          </w:p>
        </w:tc>
        <w:tc>
          <w:tcPr>
            <w:tcW w:w="5528" w:type="dxa"/>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13,6 до 15,4 процентов</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Годовой отчет о ходе реализации  и оценке эффективности государственной программы Российской Федерации "Социальная поддержка </w:t>
            </w:r>
            <w:r w:rsidRPr="007A410C">
              <w:rPr>
                <w:rFonts w:ascii="Times New Roman" w:eastAsia="Times New Roman" w:hAnsi="Times New Roman" w:cs="Times New Roman"/>
                <w:sz w:val="24"/>
                <w:szCs w:val="24"/>
                <w:lang w:eastAsia="ru-RU"/>
              </w:rPr>
              <w:lastRenderedPageBreak/>
              <w:t xml:space="preserve">граждан", утвержденной постановлением Правительства Российской Федерации </w:t>
            </w:r>
            <w:r w:rsidRPr="007A410C">
              <w:rPr>
                <w:rFonts w:ascii="Times New Roman" w:eastAsia="Times New Roman" w:hAnsi="Times New Roman" w:cs="Times New Roman"/>
                <w:sz w:val="24"/>
                <w:szCs w:val="24"/>
                <w:lang w:eastAsia="ru-RU"/>
              </w:rPr>
              <w:br/>
              <w:t>от 15 апреля 2014 г. № 296</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lastRenderedPageBreak/>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3.13.1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(результатов)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3.13.2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реализации государственных программ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Российской Федерации </w:t>
            </w:r>
            <w:r w:rsidRPr="007A410C">
              <w:rPr>
                <w:rFonts w:ascii="Times New Roman" w:eastAsia="Times New Roman" w:hAnsi="Times New Roman" w:cs="Times New Roman"/>
                <w:sz w:val="24"/>
                <w:szCs w:val="24"/>
                <w:lang w:eastAsia="ru-RU"/>
              </w:rPr>
              <w:br/>
              <w:t>от 15 апреля 2014 г. № 296</w:t>
            </w:r>
            <w:r w:rsidRPr="007A410C">
              <w:rPr>
                <w:rFonts w:ascii="Times New Roman" w:eastAsia="Times New Roman" w:hAnsi="Times New Roman" w:cs="Times New Roman"/>
                <w:bCs/>
                <w:sz w:val="24"/>
                <w:szCs w:val="24"/>
                <w:lang w:eastAsia="ru-RU"/>
              </w:rPr>
              <w:t xml:space="preserve">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 xml:space="preserve">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w:t>
            </w:r>
            <w:r w:rsidRPr="007A410C">
              <w:rPr>
                <w:rFonts w:ascii="Times New Roman" w:eastAsia="Times New Roman" w:hAnsi="Times New Roman" w:cs="Times New Roman"/>
                <w:sz w:val="24"/>
                <w:szCs w:val="24"/>
                <w:lang w:eastAsia="ru-RU"/>
              </w:rPr>
              <w:lastRenderedPageBreak/>
              <w:t>строительство (реконструкция) в 2021 году, и "переходящих" объектов капитального строительства,  составляет 61,42%.</w:t>
            </w:r>
            <w:r w:rsidRPr="007A410C">
              <w:rPr>
                <w:rFonts w:ascii="Times New Roman" w:eastAsia="Times New Roman" w:hAnsi="Times New Roman" w:cs="Times New Roman"/>
                <w:sz w:val="24"/>
                <w:szCs w:val="24"/>
                <w:lang w:eastAsia="ru-RU"/>
              </w:rPr>
              <w:br/>
              <w:t xml:space="preserve">В стационарных организациях социального обслуживания, обеспечивающих комфортное проживание граждан введено в эксплуатацию </w:t>
            </w:r>
            <w:r w:rsidRPr="007A410C">
              <w:rPr>
                <w:rFonts w:ascii="Times New Roman" w:eastAsia="Times New Roman" w:hAnsi="Times New Roman" w:cs="Times New Roman"/>
                <w:sz w:val="24"/>
                <w:szCs w:val="24"/>
                <w:lang w:eastAsia="ru-RU"/>
              </w:rPr>
              <w:br/>
              <w:t>15 объектов, общей площадью 54,836 тыс. кв. м, для  размещения 1720 граждан.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Отчеты органов исполнительной власти субъектов Российской Федерации о достижении показателей результативности и конечных результатах </w:t>
            </w:r>
            <w:r w:rsidRPr="007A410C">
              <w:rPr>
                <w:rFonts w:ascii="Times New Roman" w:eastAsia="Times New Roman" w:hAnsi="Times New Roman" w:cs="Times New Roman"/>
                <w:sz w:val="24"/>
                <w:szCs w:val="24"/>
                <w:lang w:eastAsia="ru-RU"/>
              </w:rPr>
              <w:lastRenderedPageBreak/>
              <w:t>реализации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lastRenderedPageBreak/>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3.14.1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Прирост технической готовности объектов стационарных организаций социального обслуживания в 2022 году составил 61,42 %  </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3.14.2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В стационарных организациях социального обслуживания, обеспечивающих комфортное проживание граждан введено в эксплуатацию 15 объектов, общей площадью 54,836 тыс. кв. м, для  размещения 1720 граждан.</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w:t>
            </w:r>
            <w:r w:rsidRPr="007A410C">
              <w:rPr>
                <w:rFonts w:ascii="Times New Roman" w:eastAsia="Times New Roman" w:hAnsi="Times New Roman" w:cs="Times New Roman"/>
                <w:bCs/>
                <w:sz w:val="24"/>
                <w:szCs w:val="24"/>
                <w:lang w:eastAsia="ru-RU"/>
              </w:rPr>
              <w:t xml:space="preserve">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Акты приема - сдачи здания в эксплуатацию</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3.14.3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Осуществлен анализ, полученный в ходе проведенного мониторинга  реализации в субъектах </w:t>
            </w:r>
            <w:r w:rsidRPr="007A410C">
              <w:rPr>
                <w:rFonts w:ascii="Times New Roman" w:eastAsia="Times New Roman" w:hAnsi="Times New Roman" w:cs="Times New Roman"/>
                <w:sz w:val="24"/>
                <w:szCs w:val="24"/>
                <w:lang w:eastAsia="ru-RU"/>
              </w:rPr>
              <w:lastRenderedPageBreak/>
              <w:t>Российской Федерации мероприятий по строительству</w:t>
            </w:r>
            <w:r w:rsidRPr="007A410C">
              <w:rPr>
                <w:rFonts w:ascii="Times New Roman" w:eastAsia="Times New Roman" w:hAnsi="Times New Roman" w:cs="Times New Roman"/>
                <w:bCs/>
                <w:sz w:val="24"/>
                <w:szCs w:val="24"/>
                <w:lang w:eastAsia="ru-RU"/>
              </w:rPr>
              <w:t xml:space="preserve"> стационарных организаций социального обслуживания</w:t>
            </w:r>
            <w:r w:rsidRPr="007A410C">
              <w:rPr>
                <w:rFonts w:ascii="Times New Roman" w:eastAsia="Times New Roman" w:hAnsi="Times New Roman" w:cs="Times New Roman"/>
                <w:sz w:val="24"/>
                <w:szCs w:val="24"/>
                <w:lang w:eastAsia="ru-RU"/>
              </w:rPr>
              <w:t xml:space="preserve">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 xml:space="preserve">органы исполнительной </w:t>
            </w:r>
            <w:r w:rsidRPr="007A410C">
              <w:rPr>
                <w:rFonts w:ascii="Times New Roman" w:eastAsia="Times New Roman" w:hAnsi="Times New Roman" w:cs="Times New Roman"/>
                <w:bCs/>
                <w:sz w:val="24"/>
                <w:szCs w:val="24"/>
                <w:lang w:eastAsia="ru-RU"/>
              </w:rPr>
              <w:lastRenderedPageBreak/>
              <w:t>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lastRenderedPageBreak/>
              <w:t xml:space="preserve">Годовой отчет о ходе реализации и оценке эффективности проекта "Старшее поколение" в части  </w:t>
            </w:r>
            <w:r w:rsidRPr="007A410C">
              <w:rPr>
                <w:rFonts w:ascii="Times New Roman" w:eastAsia="Times New Roman" w:hAnsi="Times New Roman" w:cs="Times New Roman"/>
                <w:sz w:val="24"/>
                <w:szCs w:val="24"/>
                <w:lang w:eastAsia="ru-RU"/>
              </w:rPr>
              <w:lastRenderedPageBreak/>
              <w:t>ФАИП</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lastRenderedPageBreak/>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3.15</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 xml:space="preserve">В 24 субъектах Российской Федерации в 2023 году </w:t>
            </w:r>
            <w:r w:rsidRPr="007A410C">
              <w:rPr>
                <w:rFonts w:ascii="Times New Roman" w:eastAsia="Times New Roman" w:hAnsi="Times New Roman" w:cs="Times New Roman"/>
                <w:bCs/>
                <w:sz w:val="24"/>
                <w:szCs w:val="24"/>
                <w:lang w:eastAsia="ru-RU"/>
              </w:rPr>
              <w:t>за счет средств федерального бюджета софинансируется строительство (реконструкция) объектов</w:t>
            </w:r>
            <w:r w:rsidRPr="007A410C">
              <w:rPr>
                <w:rFonts w:ascii="Times New Roman" w:eastAsia="Times New Roman" w:hAnsi="Times New Roman" w:cs="Times New Roman"/>
                <w:sz w:val="24"/>
                <w:szCs w:val="24"/>
                <w:lang w:eastAsia="ru-RU"/>
              </w:rPr>
              <w:t xml:space="preserve"> капитального строительства стационарных организаций социального обслуживания субъектов Российской Федерации</w:t>
            </w:r>
            <w:r w:rsidRPr="007A410C">
              <w:rPr>
                <w:rFonts w:ascii="Times New Roman" w:eastAsia="Times New Roman" w:hAnsi="Times New Roman" w:cs="Times New Roman"/>
                <w:bCs/>
                <w:sz w:val="24"/>
                <w:szCs w:val="24"/>
                <w:lang w:eastAsia="ru-RU"/>
              </w:rPr>
              <w:t xml:space="preserve">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r w:rsidRPr="007A410C">
              <w:rPr>
                <w:rFonts w:ascii="Times New Roman" w:eastAsia="Times New Roman" w:hAnsi="Times New Roman" w:cs="Times New Roman"/>
                <w:bCs/>
                <w:sz w:val="24"/>
                <w:szCs w:val="24"/>
                <w:lang w:eastAsia="ru-RU"/>
              </w:rPr>
              <w:br/>
              <w:t>.</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октября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Уполномоченными органонами исполнительной власти субъекта Российской Федерации заключены государственные контракты на проведение строительных работ</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3.15.1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Рассмотрены заявки субъектов Российской Федерации на предоставление субсидий из федерального бюджета бюджетам субъектов Российской Федерации</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марта</w:t>
            </w:r>
            <w:r w:rsidRPr="007A410C">
              <w:rPr>
                <w:rFonts w:ascii="Times New Roman" w:eastAsia="Times New Roman" w:hAnsi="Times New Roman" w:cs="Times New Roman"/>
                <w:bCs/>
                <w:sz w:val="24"/>
                <w:szCs w:val="24"/>
                <w:lang w:eastAsia="ru-RU"/>
              </w:rPr>
              <w:t xml:space="preserve">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Подготовлены предложения в проект федерального закона о федеральном бюджете на 2024 год и плановый период 2025 и 2026 годов</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3.15.2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w:t>
            </w:r>
            <w:r w:rsidRPr="007A410C">
              <w:rPr>
                <w:rFonts w:ascii="Times New Roman" w:eastAsia="Times New Roman" w:hAnsi="Times New Roman" w:cs="Times New Roman"/>
                <w:sz w:val="24"/>
                <w:szCs w:val="24"/>
                <w:lang w:eastAsia="ru-RU"/>
              </w:rPr>
              <w:t xml:space="preserve">на финансовое обеспечение программ, направленных на обеспечение безопасных и </w:t>
            </w:r>
            <w:r w:rsidRPr="007A410C">
              <w:rPr>
                <w:rFonts w:ascii="Times New Roman" w:eastAsia="Times New Roman" w:hAnsi="Times New Roman" w:cs="Times New Roman"/>
                <w:sz w:val="24"/>
                <w:szCs w:val="24"/>
                <w:lang w:eastAsia="ru-RU"/>
              </w:rPr>
              <w:lastRenderedPageBreak/>
              <w:t>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15 февраля</w:t>
            </w:r>
            <w:r w:rsidRPr="007A410C">
              <w:rPr>
                <w:rFonts w:ascii="Times New Roman" w:eastAsia="Times New Roman" w:hAnsi="Times New Roman" w:cs="Times New Roman"/>
                <w:bCs/>
                <w:sz w:val="24"/>
                <w:szCs w:val="24"/>
                <w:lang w:eastAsia="ru-RU"/>
              </w:rPr>
              <w:t xml:space="preserve">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Соглашение между Минтрудом России и высшим органом исполнительной власти субъекта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3.15.3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Субъектам Российской Федерации доведены лимиты бюджетных обязательств в объеме предоставленной субсидии </w:t>
            </w:r>
            <w:r w:rsidRPr="007A410C">
              <w:rPr>
                <w:rFonts w:ascii="Times New Roman" w:eastAsia="Times New Roman" w:hAnsi="Times New Roman" w:cs="Times New Roman"/>
                <w:sz w:val="24"/>
                <w:szCs w:val="24"/>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декабря</w:t>
            </w:r>
            <w:r w:rsidRPr="007A410C">
              <w:rPr>
                <w:rFonts w:ascii="Times New Roman" w:eastAsia="Times New Roman" w:hAnsi="Times New Roman" w:cs="Times New Roman"/>
                <w:bCs/>
                <w:sz w:val="24"/>
                <w:szCs w:val="24"/>
                <w:lang w:eastAsia="ru-RU"/>
              </w:rPr>
              <w:t xml:space="preserve">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Расходные расписание на доведение лимитов бюджетных обязательств, расходные расписания на ежемесячное доведение предельных объемов финансирования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3.16</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15,4 до 17,2 процентов</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Российской Федерации </w:t>
            </w:r>
            <w:r w:rsidRPr="007A410C">
              <w:rPr>
                <w:rFonts w:ascii="Times New Roman" w:eastAsia="Times New Roman" w:hAnsi="Times New Roman" w:cs="Times New Roman"/>
                <w:sz w:val="24"/>
                <w:szCs w:val="24"/>
                <w:lang w:eastAsia="ru-RU"/>
              </w:rPr>
              <w:br/>
              <w:t>от 15 апреля 2014 г. № 296</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3.16.1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(результатов)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3.16.2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реализации государственных программ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 296</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3.17</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2023 году, и "переходящих" объектов капитального строительства, составляет 59,83%.</w:t>
            </w:r>
            <w:r w:rsidRPr="007A410C">
              <w:rPr>
                <w:rFonts w:ascii="Times New Roman" w:eastAsia="Times New Roman" w:hAnsi="Times New Roman" w:cs="Times New Roman"/>
                <w:sz w:val="24"/>
                <w:szCs w:val="24"/>
                <w:lang w:eastAsia="ru-RU"/>
              </w:rPr>
              <w:br/>
              <w:t xml:space="preserve">В стационарных организациях социального обслуживания, обеспечивающих комфортное проживание граждан введено в эксплуатацию </w:t>
            </w:r>
            <w:r w:rsidRPr="007A410C">
              <w:rPr>
                <w:rFonts w:ascii="Times New Roman" w:eastAsia="Times New Roman" w:hAnsi="Times New Roman" w:cs="Times New Roman"/>
                <w:sz w:val="24"/>
                <w:szCs w:val="24"/>
                <w:lang w:eastAsia="ru-RU"/>
              </w:rPr>
              <w:br/>
              <w:t>22 объекта, общей площадью 86,276 тыс. кв.м, для размещения 2520 граждан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3.17.1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Прирост технической готовности объектов стационарных организаций социального обслуживания в 2023 году составил 59,83 %  </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 направленных на </w:t>
            </w:r>
            <w:r w:rsidRPr="007A410C">
              <w:rPr>
                <w:rFonts w:ascii="Times New Roman" w:eastAsia="Times New Roman" w:hAnsi="Times New Roman" w:cs="Times New Roman"/>
                <w:sz w:val="24"/>
                <w:szCs w:val="24"/>
                <w:lang w:eastAsia="ru-RU"/>
              </w:rPr>
              <w:lastRenderedPageBreak/>
              <w:t>обеспечение безопасных и 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lastRenderedPageBreak/>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3.17.1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 xml:space="preserve">В стационарных организациях социального обслуживания, обеспечивающих комфортное проживание граждан введено в эксплуатацию </w:t>
            </w:r>
            <w:r w:rsidRPr="007A410C">
              <w:rPr>
                <w:rFonts w:ascii="Times New Roman" w:eastAsia="Times New Roman" w:hAnsi="Times New Roman" w:cs="Times New Roman"/>
                <w:sz w:val="24"/>
                <w:szCs w:val="24"/>
                <w:lang w:eastAsia="ru-RU"/>
              </w:rPr>
              <w:br/>
              <w:t>22 объекта, общей площадью 86,276 тыс. кв.м, для размещения 2520 граждан</w:t>
            </w:r>
            <w:r w:rsidRPr="007A410C">
              <w:rPr>
                <w:rFonts w:ascii="Times New Roman" w:eastAsia="Times New Roman" w:hAnsi="Times New Roman" w:cs="Times New Roman"/>
                <w:bCs/>
                <w:sz w:val="24"/>
                <w:szCs w:val="24"/>
                <w:lang w:eastAsia="ru-RU"/>
              </w:rPr>
              <w:t xml:space="preserve">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w:t>
            </w:r>
            <w:r w:rsidRPr="007A410C">
              <w:rPr>
                <w:rFonts w:ascii="Times New Roman" w:eastAsia="Times New Roman" w:hAnsi="Times New Roman" w:cs="Times New Roman"/>
                <w:bCs/>
                <w:sz w:val="24"/>
                <w:szCs w:val="24"/>
                <w:lang w:eastAsia="ru-RU"/>
              </w:rPr>
              <w:t xml:space="preserve">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Акты приема - сдачи здания в эксплуатацию</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3.17.2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Осуществлен анализ, полученный в ходе проведенного мониторинга реализации в субъектах Российской Федерации мероприятий по строительству</w:t>
            </w:r>
            <w:r w:rsidRPr="007A410C">
              <w:rPr>
                <w:rFonts w:ascii="Times New Roman" w:eastAsia="Times New Roman" w:hAnsi="Times New Roman" w:cs="Times New Roman"/>
                <w:bCs/>
                <w:sz w:val="24"/>
                <w:szCs w:val="24"/>
                <w:lang w:eastAsia="ru-RU"/>
              </w:rPr>
              <w:t xml:space="preserve"> стационарных организаций социального обслуживания</w:t>
            </w:r>
            <w:r w:rsidRPr="007A410C">
              <w:rPr>
                <w:rFonts w:ascii="Times New Roman" w:eastAsia="Times New Roman" w:hAnsi="Times New Roman" w:cs="Times New Roman"/>
                <w:sz w:val="24"/>
                <w:szCs w:val="24"/>
                <w:lang w:eastAsia="ru-RU"/>
              </w:rPr>
              <w:t xml:space="preserve">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Годовой отчет о ходе реализации и оценке эффективности проекта "Старшее поколение" в части  ФАИП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3.18</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 xml:space="preserve">В 26 субъектах Российской Федерации в 2024 году </w:t>
            </w:r>
            <w:r w:rsidRPr="007A410C">
              <w:rPr>
                <w:rFonts w:ascii="Times New Roman" w:eastAsia="Times New Roman" w:hAnsi="Times New Roman" w:cs="Times New Roman"/>
                <w:bCs/>
                <w:sz w:val="24"/>
                <w:szCs w:val="24"/>
                <w:lang w:eastAsia="ru-RU"/>
              </w:rPr>
              <w:t>за счет средств федерального бюджета софинансируется строительство (реконструкция) объектов</w:t>
            </w:r>
            <w:r w:rsidRPr="007A410C">
              <w:rPr>
                <w:rFonts w:ascii="Times New Roman" w:eastAsia="Times New Roman" w:hAnsi="Times New Roman" w:cs="Times New Roman"/>
                <w:sz w:val="24"/>
                <w:szCs w:val="24"/>
                <w:lang w:eastAsia="ru-RU"/>
              </w:rPr>
              <w:t xml:space="preserve"> капитального строительства стационарных организаций социального обслуживания субъектов Российской Федерации</w:t>
            </w:r>
            <w:r w:rsidRPr="007A410C">
              <w:rPr>
                <w:rFonts w:ascii="Times New Roman" w:eastAsia="Times New Roman" w:hAnsi="Times New Roman" w:cs="Times New Roman"/>
                <w:bCs/>
                <w:sz w:val="24"/>
                <w:szCs w:val="24"/>
                <w:lang w:eastAsia="ru-RU"/>
              </w:rPr>
              <w:t xml:space="preserve">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октября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Уполномоченными органами исполнительной власти субъекта Российской Федерации заключены государственные контракты на проведение строительных работ</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3.18.1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Рассмотрены заявки субъектов Российской Федерации на предоставление субсидий из федерального бюджета бюджетам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марта</w:t>
            </w:r>
            <w:r w:rsidRPr="007A410C">
              <w:rPr>
                <w:rFonts w:ascii="Times New Roman" w:eastAsia="Times New Roman" w:hAnsi="Times New Roman" w:cs="Times New Roman"/>
                <w:bCs/>
                <w:sz w:val="24"/>
                <w:szCs w:val="24"/>
                <w:lang w:eastAsia="ru-RU"/>
              </w:rPr>
              <w:t xml:space="preserve">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Подготовлены предложения в проект федерального закона о федеральном бюджете на соответствующий год и плановый период при наличии источников реализации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3.18.2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w:t>
            </w:r>
            <w:r w:rsidRPr="007A410C">
              <w:rPr>
                <w:rFonts w:ascii="Times New Roman" w:eastAsia="Times New Roman" w:hAnsi="Times New Roman" w:cs="Times New Roman"/>
                <w:sz w:val="24"/>
                <w:szCs w:val="24"/>
                <w:lang w:eastAsia="ru-RU"/>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15 февраля</w:t>
            </w:r>
            <w:r w:rsidRPr="007A410C">
              <w:rPr>
                <w:rFonts w:ascii="Times New Roman" w:eastAsia="Times New Roman" w:hAnsi="Times New Roman" w:cs="Times New Roman"/>
                <w:bCs/>
                <w:sz w:val="24"/>
                <w:szCs w:val="24"/>
                <w:lang w:eastAsia="ru-RU"/>
              </w:rPr>
              <w:t xml:space="preserve">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Соглашение между Минтрудом России и высшим органом исполнительной власти субъекта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3.18.3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Субъектам Российской Федерации предоставлены субсидии на </w:t>
            </w:r>
            <w:r w:rsidRPr="007A410C">
              <w:rPr>
                <w:rFonts w:ascii="Times New Roman" w:eastAsia="Times New Roman" w:hAnsi="Times New Roman" w:cs="Times New Roman"/>
                <w:sz w:val="24"/>
                <w:szCs w:val="24"/>
                <w:lang w:eastAsia="ru-RU"/>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декабря</w:t>
            </w:r>
            <w:r w:rsidRPr="007A410C">
              <w:rPr>
                <w:rFonts w:ascii="Times New Roman" w:eastAsia="Times New Roman" w:hAnsi="Times New Roman" w:cs="Times New Roman"/>
                <w:bCs/>
                <w:sz w:val="24"/>
                <w:szCs w:val="24"/>
                <w:lang w:eastAsia="ru-RU"/>
              </w:rPr>
              <w:t xml:space="preserve">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Расходные расписание на доведение лимитов бюджетных обязательств, расходные расписания на ежемесячное доведение предельных объемов финансирования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3.19</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2024 году, и "переходящих" объектов капитального строительства,  составляет 100%.</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 xml:space="preserve">В стационарных организациях социального обслуживания, обеспечивающих комфортное проживание граждан, введено в эксплуатацию </w:t>
            </w:r>
            <w:r w:rsidRPr="007A410C">
              <w:rPr>
                <w:rFonts w:ascii="Times New Roman" w:eastAsia="Times New Roman" w:hAnsi="Times New Roman" w:cs="Times New Roman"/>
                <w:sz w:val="24"/>
                <w:szCs w:val="24"/>
                <w:lang w:eastAsia="ru-RU"/>
              </w:rPr>
              <w:br/>
              <w:t>26 объектов, общей площадью 128,428 тыс. кв.м, для размещения  3832 граждан.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b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b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 направленных на обеспечение безопасных и </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lastRenderedPageBreak/>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3.19.1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Прирост технической готовности объектов стационарных организаций социального обслуживания в 2024 году составил 100 %  </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3.19.2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 xml:space="preserve">В стационарных организациях социального обслуживания, обеспечивающих комфортное проживание граждан, введено в эксплуатацию </w:t>
            </w:r>
            <w:r w:rsidRPr="007A410C">
              <w:rPr>
                <w:rFonts w:ascii="Times New Roman" w:eastAsia="Times New Roman" w:hAnsi="Times New Roman" w:cs="Times New Roman"/>
                <w:sz w:val="24"/>
                <w:szCs w:val="24"/>
                <w:lang w:eastAsia="ru-RU"/>
              </w:rPr>
              <w:br/>
              <w:t>26 объектов, общей площадью 128,428 тыс.  кв. м, для размещения  3832 граждан.</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Акты приема - сдачи здания в эксплуатацию</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i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3.19.3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Осуществлен анализ, полученный в ходе проведенного мониторинга  реализации в субъектах Российской Федерации мероприятий по строительству</w:t>
            </w:r>
            <w:r w:rsidRPr="007A410C">
              <w:rPr>
                <w:rFonts w:ascii="Times New Roman" w:eastAsia="Times New Roman" w:hAnsi="Times New Roman" w:cs="Times New Roman"/>
                <w:bCs/>
                <w:sz w:val="24"/>
                <w:szCs w:val="24"/>
                <w:lang w:eastAsia="ru-RU"/>
              </w:rPr>
              <w:t xml:space="preserve"> стационарных организаций социального обслуживания</w:t>
            </w:r>
            <w:r w:rsidRPr="007A410C">
              <w:rPr>
                <w:rFonts w:ascii="Times New Roman" w:eastAsia="Times New Roman" w:hAnsi="Times New Roman" w:cs="Times New Roman"/>
                <w:sz w:val="24"/>
                <w:szCs w:val="24"/>
                <w:lang w:eastAsia="ru-RU"/>
              </w:rPr>
              <w:t xml:space="preserve">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Годовой отчет о ходе реализации и оценке эффективности проекта "Старшее поколение" в части  ФАИП</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3.20</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17,2 до 19,1 процентов</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С.В.Петрова</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Российской Федерации </w:t>
            </w:r>
            <w:r w:rsidRPr="007A410C">
              <w:rPr>
                <w:rFonts w:ascii="Times New Roman" w:eastAsia="Times New Roman" w:hAnsi="Times New Roman" w:cs="Times New Roman"/>
                <w:sz w:val="24"/>
                <w:szCs w:val="24"/>
                <w:lang w:eastAsia="ru-RU"/>
              </w:rPr>
              <w:br/>
              <w:t>от 15 апреля 2014 г. № 296</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3.20.1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 января</w:t>
            </w:r>
            <w:r w:rsidRPr="007A410C">
              <w:rPr>
                <w:rFonts w:ascii="Times New Roman" w:eastAsia="Times New Roman" w:hAnsi="Times New Roman" w:cs="Times New Roman"/>
                <w:bCs/>
                <w:sz w:val="24"/>
                <w:szCs w:val="24"/>
                <w:lang w:eastAsia="ru-RU"/>
              </w:rPr>
              <w:t xml:space="preserve">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Отчеты органов исполнительной власти субъектов Российской Федерации о достижении показателей результативности (результатов) региональных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i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3.20.2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Осуществлен мониторинг реализации государственных программ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Годовой отчет о ходе реализации  и оценке эффективности государственной программы Российской Федерации "Социальная поддержка граждан", утвержденной постановлением Правительства Российской Федерации </w:t>
            </w:r>
            <w:r w:rsidRPr="007A410C">
              <w:rPr>
                <w:rFonts w:ascii="Times New Roman" w:eastAsia="Times New Roman" w:hAnsi="Times New Roman" w:cs="Times New Roman"/>
                <w:sz w:val="24"/>
                <w:szCs w:val="24"/>
                <w:lang w:eastAsia="ru-RU"/>
              </w:rPr>
              <w:br/>
              <w:t>от 15 апреля 2014 г. № 296</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w:t>
            </w:r>
          </w:p>
        </w:tc>
        <w:tc>
          <w:tcPr>
            <w:tcW w:w="14911" w:type="dxa"/>
            <w:gridSpan w:val="8"/>
          </w:tcPr>
          <w:p w:rsidR="007A410C" w:rsidRPr="007A410C" w:rsidRDefault="007A410C" w:rsidP="007A410C">
            <w:pPr>
              <w:spacing w:after="120" w:line="240" w:lineRule="atLeast"/>
              <w:jc w:val="center"/>
              <w:rPr>
                <w:rFonts w:ascii="Times New Roman" w:eastAsia="Times New Roman" w:hAnsi="Times New Roman" w:cs="Times New Roman"/>
                <w:iCs/>
                <w:sz w:val="24"/>
                <w:szCs w:val="24"/>
                <w:lang w:eastAsia="ru-RU"/>
              </w:rPr>
            </w:pPr>
            <w:r w:rsidRPr="007A410C">
              <w:rPr>
                <w:rFonts w:ascii="Times New Roman" w:eastAsia="Times New Roman" w:hAnsi="Times New Roman" w:cs="Times New Roman"/>
                <w:bCs/>
                <w:sz w:val="24"/>
                <w:szCs w:val="24"/>
                <w:lang w:eastAsia="ru-RU"/>
              </w:rPr>
              <w:t xml:space="preserve">Организация мероприятий по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w:t>
            </w:r>
            <w:r w:rsidRPr="007A410C">
              <w:rPr>
                <w:rFonts w:ascii="Times New Roman" w:eastAsia="Times New Roman" w:hAnsi="Times New Roman" w:cs="Times New Roman"/>
                <w:sz w:val="24"/>
                <w:szCs w:val="24"/>
                <w:lang w:eastAsia="ru-RU"/>
              </w:rPr>
              <w:br/>
              <w:t>профессиональному образованию лиц предпенсионного возраста</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t>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 января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r w:rsidRPr="007A410C">
              <w:rPr>
                <w:rFonts w:ascii="Times New Roman" w:eastAsia="Times New Roman" w:hAnsi="Times New Roman" w:cs="Times New Roman"/>
                <w:sz w:val="24"/>
                <w:szCs w:val="24"/>
                <w:lang w:eastAsia="ru-RU"/>
              </w:rPr>
              <w:br/>
              <w:t>Минфин России</w:t>
            </w:r>
            <w:r w:rsidRPr="007A410C">
              <w:rPr>
                <w:rFonts w:ascii="Times New Roman" w:eastAsia="Times New Roman" w:hAnsi="Times New Roman" w:cs="Times New Roman"/>
                <w:sz w:val="24"/>
                <w:szCs w:val="24"/>
                <w:lang w:eastAsia="ru-RU"/>
              </w:rPr>
              <w:br/>
              <w:t>Минэкономразвития России</w:t>
            </w:r>
            <w:r w:rsidRPr="007A410C">
              <w:rPr>
                <w:rFonts w:ascii="Times New Roman" w:eastAsia="Times New Roman" w:hAnsi="Times New Roman" w:cs="Times New Roman"/>
                <w:sz w:val="24"/>
                <w:szCs w:val="24"/>
                <w:lang w:eastAsia="ru-RU"/>
              </w:rPr>
              <w:br/>
              <w:t xml:space="preserve">Минпросвещения России </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Подготовлены постановления Правительства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Определены методологические подходы к реализации в субъектах Российской Федерации мероприятий по </w:t>
            </w:r>
            <w:r w:rsidRPr="007A410C">
              <w:rPr>
                <w:rFonts w:ascii="Times New Roman" w:eastAsia="Times New Roman" w:hAnsi="Times New Roman" w:cs="Times New Roman"/>
                <w:bCs/>
                <w:sz w:val="24"/>
                <w:szCs w:val="24"/>
                <w:lang w:eastAsia="ru-RU"/>
              </w:rPr>
              <w:t xml:space="preserve">организации </w:t>
            </w:r>
            <w:r w:rsidRPr="007A410C">
              <w:rPr>
                <w:rFonts w:ascii="Times New Roman" w:eastAsia="Times New Roman" w:hAnsi="Times New Roman" w:cs="Times New Roman"/>
                <w:sz w:val="24"/>
                <w:szCs w:val="24"/>
                <w:lang w:eastAsia="ru-RU"/>
              </w:rPr>
              <w:t>профессионального обучения и дополнительного профессионального  образования лиц предпенсионного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9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января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Приняты нормативные правовые акты по </w:t>
            </w:r>
            <w:r w:rsidRPr="007A410C">
              <w:rPr>
                <w:rFonts w:ascii="Times New Roman" w:eastAsia="Times New Roman" w:hAnsi="Times New Roman" w:cs="Times New Roman"/>
                <w:bCs/>
                <w:sz w:val="24"/>
                <w:szCs w:val="24"/>
                <w:lang w:eastAsia="ru-RU"/>
              </w:rPr>
              <w:t xml:space="preserve">организации </w:t>
            </w:r>
            <w:r w:rsidRPr="007A410C">
              <w:rPr>
                <w:rFonts w:ascii="Times New Roman" w:eastAsia="Times New Roman" w:hAnsi="Times New Roman" w:cs="Times New Roman"/>
                <w:sz w:val="24"/>
                <w:szCs w:val="24"/>
                <w:lang w:eastAsia="ru-RU"/>
              </w:rPr>
              <w:t>профессионального обучения и дополнительного профессионального  образования лиц предпенсионного возраста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Утверждены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1184" w:type="dxa"/>
          </w:tcPr>
          <w:p w:rsidR="007A410C" w:rsidRPr="007A410C" w:rsidRDefault="007A410C" w:rsidP="007A410C">
            <w:pPr>
              <w:spacing w:after="120" w:line="240" w:lineRule="atLeast"/>
              <w:ind w:left="-28" w:right="-120"/>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января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r w:rsidRPr="007A410C">
              <w:rPr>
                <w:rFonts w:ascii="Times New Roman" w:eastAsia="Times New Roman" w:hAnsi="Times New Roman" w:cs="Times New Roman"/>
                <w:sz w:val="24"/>
                <w:szCs w:val="24"/>
                <w:lang w:eastAsia="ru-RU"/>
              </w:rPr>
              <w:br/>
              <w:t>Минфин России</w:t>
            </w:r>
            <w:r w:rsidRPr="007A410C">
              <w:rPr>
                <w:rFonts w:ascii="Times New Roman" w:eastAsia="Times New Roman" w:hAnsi="Times New Roman" w:cs="Times New Roman"/>
                <w:sz w:val="24"/>
                <w:szCs w:val="24"/>
                <w:lang w:eastAsia="ru-RU"/>
              </w:rPr>
              <w:br/>
              <w:t>Минэкономразвития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Подготовлено постановление Правительства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4.1.3</w:t>
            </w:r>
          </w:p>
        </w:tc>
        <w:tc>
          <w:tcPr>
            <w:tcW w:w="5528" w:type="dxa"/>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Контрольная точка</w:t>
            </w:r>
            <w:r w:rsidRPr="007A410C">
              <w:rPr>
                <w:rFonts w:ascii="Times New Roman" w:eastAsia="Times New Roman" w:hAnsi="Times New Roman" w:cs="Times New Roman"/>
                <w:bCs/>
                <w:sz w:val="24"/>
                <w:szCs w:val="24"/>
                <w:lang w:eastAsia="ru-RU"/>
              </w:rPr>
              <w:br/>
              <w:t xml:space="preserve">Утверждены Правила предоставления субсидии из федерального бюджета Союзу "Агентство развития профессиональных сообществ и рабочих кадров "Молодые профессионалы (Ворлдскиллс Россия)" на </w:t>
            </w:r>
            <w:r w:rsidRPr="007A410C">
              <w:rPr>
                <w:rFonts w:ascii="Times New Roman" w:eastAsia="Times New Roman" w:hAnsi="Times New Roman" w:cs="Times New Roman"/>
                <w:sz w:val="24"/>
                <w:szCs w:val="24"/>
                <w:lang w:eastAsia="ru-RU"/>
              </w:rPr>
              <w:t>реализацию мероприятий по обучению граждан предпенсионного возраста и независимой оценке их квалификаций</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 января 2019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r w:rsidRPr="007A410C">
              <w:rPr>
                <w:rFonts w:ascii="Times New Roman" w:eastAsia="Times New Roman" w:hAnsi="Times New Roman" w:cs="Times New Roman"/>
                <w:sz w:val="24"/>
                <w:szCs w:val="24"/>
                <w:lang w:eastAsia="ru-RU"/>
              </w:rPr>
              <w:br/>
              <w:t>Минфин России</w:t>
            </w:r>
            <w:r w:rsidRPr="007A410C">
              <w:rPr>
                <w:rFonts w:ascii="Times New Roman" w:eastAsia="Times New Roman" w:hAnsi="Times New Roman" w:cs="Times New Roman"/>
                <w:sz w:val="24"/>
                <w:szCs w:val="24"/>
                <w:lang w:eastAsia="ru-RU"/>
              </w:rPr>
              <w:br/>
              <w:t>Минэкономразвития России</w:t>
            </w:r>
            <w:r w:rsidRPr="007A410C">
              <w:rPr>
                <w:rFonts w:ascii="Times New Roman" w:eastAsia="Times New Roman" w:hAnsi="Times New Roman" w:cs="Times New Roman"/>
                <w:sz w:val="24"/>
                <w:szCs w:val="24"/>
                <w:lang w:eastAsia="ru-RU"/>
              </w:rPr>
              <w:br/>
              <w:t>Минпросвещения России</w:t>
            </w:r>
          </w:p>
        </w:tc>
        <w:tc>
          <w:tcPr>
            <w:tcW w:w="3542" w:type="dxa"/>
            <w:gridSpan w:val="3"/>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Подготовлено постановление Правительства Российской Федерации</w:t>
            </w:r>
          </w:p>
        </w:tc>
        <w:tc>
          <w:tcPr>
            <w:tcW w:w="1020"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41.4.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Разработка и доведение до органов исполнительной власти субъектов Российской Федерации методических рекомендаций по реализации мероприятия </w:t>
            </w:r>
            <w:r w:rsidRPr="007A410C">
              <w:rPr>
                <w:rFonts w:ascii="Times New Roman" w:eastAsia="Times New Roman" w:hAnsi="Times New Roman" w:cs="Times New Roman"/>
                <w:bCs/>
                <w:sz w:val="24"/>
                <w:szCs w:val="24"/>
                <w:lang w:eastAsia="ru-RU"/>
              </w:rPr>
              <w:t xml:space="preserve">по </w:t>
            </w:r>
            <w:r w:rsidRPr="007A410C">
              <w:rPr>
                <w:rFonts w:ascii="Times New Roman" w:eastAsia="Times New Roman" w:hAnsi="Times New Roman" w:cs="Times New Roman"/>
                <w:sz w:val="24"/>
                <w:szCs w:val="24"/>
                <w:lang w:eastAsia="ru-RU"/>
              </w:rPr>
              <w:t>профессиональному обучению и дополнительному профессиональному образованию граждан предпенсионного возраста, состоящих в трудовых отношениях, или ищущих работу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15 февраля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Подготовлены методические рекомендации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Российской Федерации </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Сформирован состав  участников мероприятий</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4.2.1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pacing w:val="-4"/>
                <w:sz w:val="24"/>
                <w:szCs w:val="24"/>
                <w:lang w:eastAsia="ru-RU"/>
              </w:rPr>
            </w:pPr>
            <w:r w:rsidRPr="007A410C">
              <w:rPr>
                <w:rFonts w:ascii="Times New Roman" w:eastAsia="Times New Roman" w:hAnsi="Times New Roman" w:cs="Times New Roman"/>
                <w:spacing w:val="-4"/>
                <w:sz w:val="24"/>
                <w:szCs w:val="24"/>
                <w:lang w:eastAsia="ru-RU"/>
              </w:rPr>
              <w:t>15 февраля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4.2.2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Сформированы списки граждан предпенсионного возраста, желающих пройти профессиональное обучение, перечни работодателей, готовых принять участие в мероприятии, перечни образовательных организаций, на базе которых планируется организовать обучение</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4.2.3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Приняты нормативные правовые акты субъектов Российской Федерации по утверждению региональных программ, предусматривающих реализацию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профессиональному обучению и дополнительному профессиональному образованию граждан предпенсионного возраста, состоящих в трудовых отношениях, или ищущих работу; выделению средств из бюджетов субъектов Российской Федерации на финансирование соответствующих мероприятий; по расходованию средств на реализацию мероприятий</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20 января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Приняты нормативные правовые акты субъектов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Обучено не менее 75 тыс. граждан </w:t>
            </w:r>
            <w:r w:rsidRPr="007A410C">
              <w:rPr>
                <w:rFonts w:ascii="Times New Roman" w:eastAsia="Times New Roman" w:hAnsi="Times New Roman" w:cs="Times New Roman"/>
                <w:bCs/>
                <w:sz w:val="24"/>
                <w:szCs w:val="24"/>
                <w:lang w:eastAsia="ru-RU"/>
              </w:rPr>
              <w:br/>
              <w:t xml:space="preserve">предпенсионного возраста из числа работников организаций и ищущих работу граждан, обратившихся в органы службы занятости, </w:t>
            </w:r>
            <w:r w:rsidRPr="007A410C">
              <w:rPr>
                <w:rFonts w:ascii="Times New Roman" w:eastAsia="Times New Roman" w:hAnsi="Times New Roman" w:cs="Times New Roman"/>
                <w:bCs/>
                <w:sz w:val="24"/>
                <w:szCs w:val="24"/>
                <w:lang w:eastAsia="ru-RU"/>
              </w:rPr>
              <w:br/>
              <w:t xml:space="preserve">в 2019 году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 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 xml:space="preserve">Обучено не менее 75 тыс. граждан </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4.3.1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Заключены соглашения Роструда с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в 2019 году мероприятий по профессиональному обучению и дополнительному профессиональному образованию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Заключены соглашения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4.3.2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Предоставлены иные межбюджетные  трансферты </w:t>
            </w:r>
            <w:r w:rsidRPr="007A410C">
              <w:rPr>
                <w:rFonts w:ascii="Times New Roman" w:eastAsia="Times New Roman" w:hAnsi="Times New Roman" w:cs="Times New Roman"/>
                <w:bCs/>
                <w:sz w:val="24"/>
                <w:szCs w:val="24"/>
                <w:lang w:eastAsia="ru-RU"/>
              </w:rPr>
              <w:t xml:space="preserve">из федерального бюджета бюджетам субъектов Российской Федерации  на реализацию в 2019 году </w:t>
            </w:r>
            <w:r w:rsidRPr="007A410C">
              <w:rPr>
                <w:rFonts w:ascii="Times New Roman" w:eastAsia="Times New Roman" w:hAnsi="Times New Roman" w:cs="Times New Roman"/>
                <w:bCs/>
                <w:sz w:val="24"/>
                <w:szCs w:val="24"/>
                <w:lang w:eastAsia="ru-RU"/>
              </w:rPr>
              <w:lastRenderedPageBreak/>
              <w:t xml:space="preserve">мероприятий по организации </w:t>
            </w:r>
            <w:r w:rsidRPr="007A410C">
              <w:rPr>
                <w:rFonts w:ascii="Times New Roman" w:eastAsia="Times New Roman" w:hAnsi="Times New Roman" w:cs="Times New Roman"/>
                <w:sz w:val="24"/>
                <w:szCs w:val="24"/>
                <w:lang w:eastAsia="ru-RU"/>
              </w:rPr>
              <w:t xml:space="preserve">профессионального обучения и дополнительного профессионального  образования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Предоставлены иные межбюджетные трансферты</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4.3.3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Предоставлена субсидия из федерального бюджета Союзу "Молодые профессионалы (Ворлдскиллс Россия)" на реализацию в 2019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граждан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Предоставлена субсидия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4.3.4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Реализованы дополнительные сервисы на портале "Работа в России", в том числе для работодателей и граждан предпенсионного возраста, направленных на повышение эффективности услуг в сфере занятости, а также иного функционала, направленного на повышение качества и доступности услуг по трудоустройству данной категории граждан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9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июня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Усовершенствован портал "Работа в России"</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4.3.5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Организовано в 2019 году профессиональное обучение и дополнительное профессиональное образование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9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Организовано профессиональное обучение и дополнительное профессиональное образование лиц предпенсионного возраста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4.3.6</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Проведен в 2019 году чемпионат профессионального мастерства по стандартам WorldSkills для людей старше 50-ти лет "НАВЫКИ МУДРЫХ"</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9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Союз "Молодые профессионалы (Ворлдскиллс Россия)"</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Минтруд России</w:t>
            </w:r>
            <w:r w:rsidRPr="007A410C">
              <w:rPr>
                <w:rFonts w:ascii="Times New Roman" w:eastAsia="Times New Roman" w:hAnsi="Times New Roman" w:cs="Times New Roman"/>
                <w:sz w:val="24"/>
                <w:szCs w:val="24"/>
                <w:lang w:eastAsia="ru-RU"/>
              </w:rPr>
              <w:br/>
              <w:t>АНО "Агентство стратегических инициатив по продвижению новых проектов"</w:t>
            </w:r>
            <w:r w:rsidRPr="007A410C">
              <w:rPr>
                <w:rFonts w:ascii="Times New Roman" w:eastAsia="Times New Roman" w:hAnsi="Times New Roman" w:cs="Times New Roman"/>
                <w:sz w:val="24"/>
                <w:szCs w:val="24"/>
                <w:lang w:eastAsia="ru-RU"/>
              </w:rPr>
              <w:br/>
              <w:t>органы исполни</w:t>
            </w:r>
            <w:r w:rsidRPr="007A410C">
              <w:rPr>
                <w:rFonts w:ascii="Times New Roman" w:eastAsia="Times New Roman" w:hAnsi="Times New Roman" w:cs="Times New Roman"/>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lastRenderedPageBreak/>
              <w:t>Проведен чемпионат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4.3.7</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 Всероссийский форум "Наставник" </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9 января 2019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АНО "Агентство стратегических инициатив по продвижению новых проектов"</w:t>
            </w:r>
            <w:r w:rsidRPr="007A410C">
              <w:rPr>
                <w:rFonts w:ascii="Times New Roman" w:eastAsia="Times New Roman" w:hAnsi="Times New Roman" w:cs="Times New Roman"/>
                <w:sz w:val="24"/>
                <w:szCs w:val="24"/>
                <w:lang w:eastAsia="ru-RU"/>
              </w:rPr>
              <w:br/>
              <w:t>Союз "Молодые профессионалы (Ворлдскиллс Россия)"</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t>Органы исполни</w:t>
            </w:r>
            <w:r w:rsidRPr="007A410C">
              <w:rPr>
                <w:rFonts w:ascii="Times New Roman" w:eastAsia="Times New Roman" w:hAnsi="Times New Roman" w:cs="Times New Roman"/>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Проведен Всероссийский форум "Наставник"</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4.3.8</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Утвержден порядок проведения мониторинга реализации мероприятий по профессиональному </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 xml:space="preserve">обучению и дополнительному профессиональному образованию граждан предпенсионного возраст  </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2019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r w:rsidRPr="007A410C">
              <w:rPr>
                <w:rFonts w:ascii="Times New Roman" w:eastAsia="Times New Roman" w:hAnsi="Times New Roman" w:cs="Times New Roman"/>
                <w:sz w:val="24"/>
                <w:szCs w:val="24"/>
                <w:lang w:eastAsia="ru-RU"/>
              </w:rPr>
              <w:br/>
              <w:t xml:space="preserve">Роструд </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Приказ Минтруда России </w:t>
            </w:r>
          </w:p>
        </w:tc>
        <w:tc>
          <w:tcPr>
            <w:tcW w:w="1020"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4.3.9</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w:t>
            </w:r>
            <w:r w:rsidRPr="007A410C">
              <w:rPr>
                <w:rFonts w:ascii="Times New Roman" w:eastAsia="Times New Roman" w:hAnsi="Times New Roman" w:cs="Times New Roman"/>
                <w:sz w:val="24"/>
                <w:szCs w:val="24"/>
                <w:lang w:eastAsia="ru-RU"/>
              </w:rPr>
              <w:br/>
              <w:t>в 2019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2019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r w:rsidRPr="007A410C">
              <w:rPr>
                <w:rFonts w:ascii="Times New Roman" w:eastAsia="Times New Roman" w:hAnsi="Times New Roman" w:cs="Times New Roman"/>
                <w:sz w:val="24"/>
                <w:szCs w:val="24"/>
                <w:lang w:eastAsia="ru-RU"/>
              </w:rPr>
              <w:br/>
              <w:t>Минтруд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Подготовлен доклад в Правительство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4.3.10.</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Сформирована отчетность по показателю "численность граждан предпенсионного возраста, прошедших профессиональное обучение и дополнительное профессиональное образование"</w:t>
            </w:r>
            <w:r w:rsidRPr="007A410C">
              <w:rPr>
                <w:rFonts w:ascii="Times New Roman" w:eastAsia="Times New Roman" w:hAnsi="Times New Roman" w:cs="Times New Roman"/>
                <w:sz w:val="24"/>
                <w:szCs w:val="24"/>
                <w:lang w:eastAsia="ru-RU"/>
              </w:rPr>
              <w:br/>
              <w:t xml:space="preserve"> (в целом по Российской Федерации и в разрезе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Сформирована информация по дополнительному целевому показателю федерального проекта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4.4</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 xml:space="preserve">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Российской Федерации </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Сформирован состав участников мероприятий</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4.4.1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 xml:space="preserve">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w:t>
            </w:r>
            <w:r w:rsidRPr="007A410C">
              <w:rPr>
                <w:rFonts w:ascii="Times New Roman" w:eastAsia="Times New Roman" w:hAnsi="Times New Roman" w:cs="Times New Roman"/>
                <w:bCs/>
                <w:sz w:val="24"/>
                <w:szCs w:val="24"/>
                <w:lang w:eastAsia="ru-RU"/>
              </w:rPr>
              <w:lastRenderedPageBreak/>
              <w:t>дополнительному профессиональному образованию лиц предпенсионного возраста в 2020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pacing w:val="-4"/>
                <w:sz w:val="24"/>
                <w:szCs w:val="24"/>
                <w:lang w:eastAsia="ru-RU"/>
              </w:rPr>
              <w:lastRenderedPageBreak/>
              <w:t>15 февраля 2020 г</w:t>
            </w:r>
            <w:r w:rsidRPr="007A410C">
              <w:rPr>
                <w:rFonts w:ascii="Times New Roman" w:eastAsia="Times New Roman" w:hAnsi="Times New Roman" w:cs="Times New Roman"/>
                <w:sz w:val="24"/>
                <w:szCs w:val="24"/>
                <w:lang w:eastAsia="ru-RU"/>
              </w:rPr>
              <w:t>.</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4.4.2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Сформированы списки граждан предпенсионного возраста, желающих пройти профессиональное обучение, перечни работодателей, готовых принять участие в мероприятии, перечни образовательных организаций, на базе которых планируется организовать обучение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4.5</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С 2019 года обучено не менее 150 тыс. граждан предпенсионного возраста из числа работников организаций и ищущих работу граждан, обратившихся в органы службы занятости</w:t>
            </w:r>
            <w:r w:rsidRPr="007A410C">
              <w:rPr>
                <w:rFonts w:ascii="Times New Roman" w:eastAsia="Times New Roman" w:hAnsi="Times New Roman" w:cs="Times New Roman"/>
                <w:bCs/>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Обучено не менее 150 тыс. граждан предпенсионного возраста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4.5.1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Заключение соглашений Роструда с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в 2020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Заключены соглашения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4.5.2</w:t>
            </w:r>
          </w:p>
        </w:tc>
        <w:tc>
          <w:tcPr>
            <w:tcW w:w="5528" w:type="dxa"/>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Предоставление иного межбюджетного трансферта из федерального бюджета бюджетам субъектов Российской Федерации на реализацию в 2020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лиц предпенсионного возраста </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Предоставлены иные межбюджетные трансферты</w:t>
            </w:r>
          </w:p>
        </w:tc>
        <w:tc>
          <w:tcPr>
            <w:tcW w:w="1020"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4.5.3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Предоставление субсидии из федерального бюджета Союзу "Молодые профессионалы (Ворлдскиллс Россия)" на реализацию в 2020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граждан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Предоставлена субсидия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4.5.4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Организация в 2020 году профессионального обучения и дополнительного профессионального образования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Организовано профессиональное обучение и дополнительное профессиональное образование лиц предпенсионного возраста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4.5.5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Проведение в 2020 году чемпионата профессионального мастерства по стандартам WorldSkills для людей старше 50-ти лет "НАВЫКИ МУДРЫХ"</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Союз "Молодые профессионалы (Ворлдскиллс Россия)"</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t>АНО "Агентство стратегических инициатив по продвижению новых проектов"</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Проведен чемпионат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4.5.6</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Проведение Всероссийского форума "Наставник</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2020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АНО "Агентство стратегических инициатив по продвижению новых проектов"</w:t>
            </w:r>
            <w:r w:rsidRPr="007A410C">
              <w:rPr>
                <w:rFonts w:ascii="Times New Roman" w:eastAsia="Times New Roman" w:hAnsi="Times New Roman" w:cs="Times New Roman"/>
                <w:sz w:val="24"/>
                <w:szCs w:val="24"/>
                <w:lang w:eastAsia="ru-RU"/>
              </w:rPr>
              <w:br/>
              <w:t>Союз "Молодые профессионалы (Ворлдскиллс Россия)"</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t>Органы исполни</w:t>
            </w:r>
            <w:r w:rsidRPr="007A410C">
              <w:rPr>
                <w:rFonts w:ascii="Times New Roman" w:eastAsia="Times New Roman" w:hAnsi="Times New Roman" w:cs="Times New Roman"/>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Проведен Всероссийский  форум</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4.5.7</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w:t>
            </w:r>
            <w:r w:rsidRPr="007A410C">
              <w:rPr>
                <w:rFonts w:ascii="Times New Roman" w:eastAsia="Times New Roman" w:hAnsi="Times New Roman" w:cs="Times New Roman"/>
                <w:sz w:val="24"/>
                <w:szCs w:val="24"/>
                <w:lang w:eastAsia="ru-RU"/>
              </w:rPr>
              <w:softHyphen/>
              <w:t>жения показателей результативности в 2020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2020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 января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r w:rsidRPr="007A410C">
              <w:rPr>
                <w:rFonts w:ascii="Times New Roman" w:eastAsia="Times New Roman" w:hAnsi="Times New Roman" w:cs="Times New Roman"/>
                <w:sz w:val="24"/>
                <w:szCs w:val="24"/>
                <w:lang w:eastAsia="ru-RU"/>
              </w:rPr>
              <w:br/>
              <w:t>Минтруд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Подготовлен доклад в Правительство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4.5.8</w:t>
            </w:r>
          </w:p>
        </w:tc>
        <w:tc>
          <w:tcPr>
            <w:tcW w:w="5528" w:type="dxa"/>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Сформирована отчетность по показателю "численность граждан предпенсионного возраста, прошедших профессиональное обучение и дополнительное профессиональное образование" </w:t>
            </w:r>
            <w:r w:rsidRPr="007A410C">
              <w:rPr>
                <w:rFonts w:ascii="Times New Roman" w:eastAsia="Times New Roman" w:hAnsi="Times New Roman" w:cs="Times New Roman"/>
                <w:sz w:val="24"/>
                <w:szCs w:val="24"/>
                <w:lang w:eastAsia="ru-RU"/>
              </w:rPr>
              <w:br/>
              <w:t>(в целом по Российской Федерации и в разрезе субъектов Российской Федерации)</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2021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Сформирована информация по дополнительному целевому показателю федерального проекта</w:t>
            </w:r>
          </w:p>
        </w:tc>
        <w:tc>
          <w:tcPr>
            <w:tcW w:w="1020"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4.6</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Российской Федерации </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val="en-US" w:eastAsia="ru-RU"/>
              </w:rPr>
            </w:pPr>
            <w:r w:rsidRPr="007A410C">
              <w:rPr>
                <w:rFonts w:ascii="Times New Roman" w:eastAsia="Times New Roman" w:hAnsi="Times New Roman" w:cs="Times New Roman"/>
                <w:bCs/>
                <w:sz w:val="24"/>
                <w:szCs w:val="24"/>
                <w:lang w:eastAsia="ru-RU"/>
              </w:rPr>
              <w:t>Сформирован состав участников мероприятий</w:t>
            </w:r>
            <w:r w:rsidRPr="007A410C">
              <w:rPr>
                <w:rFonts w:ascii="Times New Roman" w:eastAsia="Times New Roman" w:hAnsi="Times New Roman" w:cs="Times New Roman"/>
                <w:bCs/>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4.6.1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pacing w:val="-4"/>
                <w:sz w:val="24"/>
                <w:szCs w:val="24"/>
                <w:lang w:eastAsia="ru-RU"/>
              </w:rPr>
            </w:pPr>
            <w:r w:rsidRPr="007A410C">
              <w:rPr>
                <w:rFonts w:ascii="Times New Roman" w:eastAsia="Times New Roman" w:hAnsi="Times New Roman" w:cs="Times New Roman"/>
                <w:spacing w:val="-4"/>
                <w:sz w:val="24"/>
                <w:szCs w:val="24"/>
                <w:lang w:eastAsia="ru-RU"/>
              </w:rPr>
              <w:t>15 февраля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4.6.2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Сформированы списки граждан предпенсионного возраста, желающих пройти профессиональное обучение, перечни работодателей, готовых принять участие в мероприятии, перечни образовательных организаций, на базе которых планируется организовать обучение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4.7</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С 2019 года обучено не менее 225 тыс. граждан предпенсионного возраста из числа работников организаций и ищущих работу граждан, обратившихся в органы службы занятости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Обучено не менее 225 тыс. граждан предпенсионного возраста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4.7.1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Заключение соглашений Роструда с высшими исполнительными органами государственной власти </w:t>
            </w:r>
            <w:r w:rsidRPr="007A410C">
              <w:rPr>
                <w:rFonts w:ascii="Times New Roman" w:eastAsia="Times New Roman" w:hAnsi="Times New Roman" w:cs="Times New Roman"/>
                <w:sz w:val="24"/>
                <w:szCs w:val="24"/>
                <w:lang w:eastAsia="ru-RU"/>
              </w:rPr>
              <w:lastRenderedPageBreak/>
              <w:t>субъектов Российской Федерации о предоставлении иных межбюджетных трансфертов  на реализацию в 2021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профессиональному обучению и дополнительному профессиональному образованию лиц предпенсионного возраста</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Заключены соглашения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4.7.2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Предоставление иных межбюджетных трансфертов из федерального бюджета бюджетам субъектов Российской Федерации на реализацию в 2021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Предоставлены иные межбюджетные трансферты</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4.7.3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Предоставление субсидии из федерального бюджета Союзу "Молодые профессионалы (Ворлдскиллс Россия)" на реализацию в 2021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граждан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Предоставлена субсидия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4.7.4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Организация в 2021 году профессионального обучения и дополнительного профессионального образования лиц предпенсионного возраста </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Органы исполни</w:t>
            </w:r>
            <w:r w:rsidRPr="007A410C">
              <w:rPr>
                <w:rFonts w:ascii="Times New Roman" w:eastAsia="Times New Roman" w:hAnsi="Times New Roman" w:cs="Times New Roman"/>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Организовано профессиональное обучение и дополнительное профессиональное образование лиц предпенсионного возраста </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4.7.5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Проведение в 2021 году чемпионата профессионального мастерства по стандартам WorldSkills для людей старше 50-ти лет "НАВЫКИ МУДРЫХ"</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Союз "Молодые профессионалы (Ворлдскиллс Россия)"</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Минтруд России</w:t>
            </w:r>
            <w:r w:rsidRPr="007A410C">
              <w:rPr>
                <w:rFonts w:ascii="Times New Roman" w:eastAsia="Times New Roman" w:hAnsi="Times New Roman" w:cs="Times New Roman"/>
                <w:sz w:val="24"/>
                <w:szCs w:val="24"/>
                <w:lang w:eastAsia="ru-RU"/>
              </w:rPr>
              <w:br/>
              <w:t>АНО "Агентство стратегических инициатив по продвижению новых проектов"</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lastRenderedPageBreak/>
              <w:t>Проведен чемпионат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4.7.6</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Проведение Всероссийского форума "Наставник"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2021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2021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АНО "Агентство стратегических инициатив по продвижению новых проектов"</w:t>
            </w:r>
            <w:r w:rsidRPr="007A410C">
              <w:rPr>
                <w:rFonts w:ascii="Times New Roman" w:eastAsia="Times New Roman" w:hAnsi="Times New Roman" w:cs="Times New Roman"/>
                <w:sz w:val="24"/>
                <w:szCs w:val="24"/>
                <w:lang w:eastAsia="ru-RU"/>
              </w:rPr>
              <w:br/>
              <w:t>Союз "Молодые профессионалы (Ворлдскиллс Россия)"</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t>Органы исполни</w:t>
            </w:r>
            <w:r w:rsidRPr="007A410C">
              <w:rPr>
                <w:rFonts w:ascii="Times New Roman" w:eastAsia="Times New Roman" w:hAnsi="Times New Roman" w:cs="Times New Roman"/>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Проведен Всероссийский форум</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4.7.7</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Осуществлен мониторинг реализации в субъектах Российской Федерации мероприятий по </w:t>
            </w:r>
            <w:r w:rsidRPr="007A410C">
              <w:rPr>
                <w:rFonts w:ascii="Times New Roman" w:eastAsia="Times New Roman" w:hAnsi="Times New Roman" w:cs="Times New Roman"/>
                <w:sz w:val="24"/>
                <w:szCs w:val="24"/>
                <w:lang w:eastAsia="ru-RU"/>
              </w:rPr>
              <w:lastRenderedPageBreak/>
              <w:t>профессиональному обучению и дополнительному профессиональному образованию граждан предпенсионного возраст в целях  оценки дости</w:t>
            </w:r>
            <w:r w:rsidRPr="007A410C">
              <w:rPr>
                <w:rFonts w:ascii="Times New Roman" w:eastAsia="Times New Roman" w:hAnsi="Times New Roman" w:cs="Times New Roman"/>
                <w:sz w:val="24"/>
                <w:szCs w:val="24"/>
                <w:lang w:eastAsia="ru-RU"/>
              </w:rPr>
              <w:softHyphen/>
              <w:t xml:space="preserve">жения показателей результативности в 2021 году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 января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r w:rsidRPr="007A410C">
              <w:rPr>
                <w:rFonts w:ascii="Times New Roman" w:eastAsia="Times New Roman" w:hAnsi="Times New Roman" w:cs="Times New Roman"/>
                <w:sz w:val="24"/>
                <w:szCs w:val="24"/>
                <w:lang w:eastAsia="ru-RU"/>
              </w:rPr>
              <w:br/>
              <w:t>Минтруд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Подготовлен доклад в Правительство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4.7.8.</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Сформирована отчетность по показателю "численность граждан предпенсионного возраста, прошедших профессиональное обучение и дополнительное профессиональное образование"</w:t>
            </w:r>
            <w:r w:rsidRPr="007A410C">
              <w:rPr>
                <w:rFonts w:ascii="Times New Roman" w:eastAsia="Times New Roman" w:hAnsi="Times New Roman" w:cs="Times New Roman"/>
                <w:sz w:val="24"/>
                <w:szCs w:val="24"/>
                <w:lang w:eastAsia="ru-RU"/>
              </w:rPr>
              <w:br/>
              <w:t>(в целом по Российской Федерации и в разрезе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Сформирована информация по дополнительному целевому показателю федерального проекта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4.8</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Российской Федерации </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Сформирован состав участников мероприятий</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4.8.1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pacing w:val="-4"/>
                <w:sz w:val="24"/>
                <w:szCs w:val="24"/>
                <w:lang w:eastAsia="ru-RU"/>
              </w:rPr>
            </w:pPr>
            <w:r w:rsidRPr="007A410C">
              <w:rPr>
                <w:rFonts w:ascii="Times New Roman" w:eastAsia="Times New Roman" w:hAnsi="Times New Roman" w:cs="Times New Roman"/>
                <w:spacing w:val="-4"/>
                <w:sz w:val="24"/>
                <w:szCs w:val="24"/>
                <w:lang w:eastAsia="ru-RU"/>
              </w:rPr>
              <w:t>15 февраля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4.8.2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Сформированы списки граждан предпенсионного возраста, желающих пройти профессиональное </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 xml:space="preserve">обучение, перечни работодателей, готовых принять участие в мероприятии, перечни образовательных организаций, на базе которых планируется организовать обучение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4.9</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С 2019 года обучено не менее 300 тыс. граждан предпенсионного возраста из числа работников организаций и ищущих работу граждан, обратившихся в органы службы занятости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Обучено не менее 300 тыс. граждан предпенсионного возраста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4.9.1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2022 году мероприятий по профессиональному обучению и дополнительному профессиональному образованию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Заключены соглашения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4.9.2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Предоставление иных межбюджетных трансфертов из федерального бюджета бюджетам субъектов Российской Федерации на реализацию в 2022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Предоставлены иные межбюджетные трансферты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4.9.3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Предоставление субсидии из федерального бюджета Союзу "Молодые профессионалы (Ворлдскиллс Россия)" на реализацию в 2022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 xml:space="preserve">профессиональному образованию граждан предпенсионного возраста </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Предоставлена субсидия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4.9.4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Организация в 2022 году профессионального обучения и дополнительного профессионального образования лиц предпенсионного возраста </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Организовано  профессиональное обучение и дополнительное профессиональное образование лиц предпенсионного возраста </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4.9.5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Проведение в 2022 году чемпионата профессионального мастерства по стандартам WorldSkills для людей старше 50-ти лет "НАВЫКИ МУДРЫХ"</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Союз "Молодые профессионалы (Ворлдскиллс Россия)" </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t>АНО "Агентство стратегических инициатив по продвижению новых проектов"</w:t>
            </w:r>
            <w:r w:rsidRPr="007A410C">
              <w:rPr>
                <w:rFonts w:ascii="Times New Roman" w:eastAsia="Times New Roman" w:hAnsi="Times New Roman" w:cs="Times New Roman"/>
                <w:sz w:val="24"/>
                <w:szCs w:val="24"/>
                <w:lang w:eastAsia="ru-RU"/>
              </w:rPr>
              <w:br/>
              <w:t>органы исполни</w:t>
            </w:r>
            <w:r w:rsidRPr="007A410C">
              <w:rPr>
                <w:rFonts w:ascii="Times New Roman" w:eastAsia="Times New Roman" w:hAnsi="Times New Roman" w:cs="Times New Roman"/>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Проведен чемпионат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4.9.6</w:t>
            </w:r>
          </w:p>
        </w:tc>
        <w:tc>
          <w:tcPr>
            <w:tcW w:w="5528" w:type="dxa"/>
          </w:tcPr>
          <w:p w:rsidR="007A410C" w:rsidRPr="007A410C" w:rsidRDefault="007A410C" w:rsidP="007A410C">
            <w:pPr>
              <w:spacing w:after="6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Проведение Всероссийского форума "Наставник" </w:t>
            </w:r>
          </w:p>
        </w:tc>
        <w:tc>
          <w:tcPr>
            <w:tcW w:w="1184" w:type="dxa"/>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2022 г.</w:t>
            </w:r>
          </w:p>
        </w:tc>
        <w:tc>
          <w:tcPr>
            <w:tcW w:w="1226" w:type="dxa"/>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2022 г.</w:t>
            </w:r>
          </w:p>
        </w:tc>
        <w:tc>
          <w:tcPr>
            <w:tcW w:w="2411" w:type="dxa"/>
            <w:shd w:val="clear" w:color="auto" w:fill="auto"/>
          </w:tcPr>
          <w:p w:rsidR="007A410C" w:rsidRPr="007A410C" w:rsidRDefault="007A410C" w:rsidP="007A410C">
            <w:pPr>
              <w:spacing w:after="6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АНО "Агентство стратегических инициатив по продвижению новых проектов"</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 xml:space="preserve">Союз "Молодые профессионалы (Ворлдскиллс Россия)" </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t>Органы исполни</w:t>
            </w:r>
            <w:r w:rsidRPr="007A410C">
              <w:rPr>
                <w:rFonts w:ascii="Times New Roman" w:eastAsia="Times New Roman" w:hAnsi="Times New Roman" w:cs="Times New Roman"/>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6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lastRenderedPageBreak/>
              <w:t>Проведен Всероссийский форум</w:t>
            </w:r>
          </w:p>
        </w:tc>
        <w:tc>
          <w:tcPr>
            <w:tcW w:w="1020" w:type="dxa"/>
            <w:shd w:val="clear" w:color="auto" w:fill="auto"/>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4.9.7</w:t>
            </w:r>
          </w:p>
        </w:tc>
        <w:tc>
          <w:tcPr>
            <w:tcW w:w="5528" w:type="dxa"/>
          </w:tcPr>
          <w:p w:rsidR="007A410C" w:rsidRPr="007A410C" w:rsidRDefault="007A410C" w:rsidP="007A410C">
            <w:pPr>
              <w:spacing w:after="6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w:t>
            </w:r>
            <w:r w:rsidRPr="007A410C">
              <w:rPr>
                <w:rFonts w:ascii="Times New Roman" w:eastAsia="Times New Roman" w:hAnsi="Times New Roman" w:cs="Times New Roman"/>
                <w:sz w:val="24"/>
                <w:szCs w:val="24"/>
                <w:lang w:eastAsia="ru-RU"/>
              </w:rPr>
              <w:softHyphen/>
              <w:t xml:space="preserve">жения показателей результативности  в 2022 году  </w:t>
            </w:r>
          </w:p>
        </w:tc>
        <w:tc>
          <w:tcPr>
            <w:tcW w:w="1184" w:type="dxa"/>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2022 г.</w:t>
            </w:r>
          </w:p>
        </w:tc>
        <w:tc>
          <w:tcPr>
            <w:tcW w:w="1226" w:type="dxa"/>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 января 2023 г.</w:t>
            </w:r>
          </w:p>
        </w:tc>
        <w:tc>
          <w:tcPr>
            <w:tcW w:w="2411" w:type="dxa"/>
            <w:shd w:val="clear" w:color="auto" w:fill="auto"/>
          </w:tcPr>
          <w:p w:rsidR="007A410C" w:rsidRPr="007A410C" w:rsidRDefault="007A410C" w:rsidP="007A410C">
            <w:pPr>
              <w:spacing w:after="6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r w:rsidRPr="007A410C">
              <w:rPr>
                <w:rFonts w:ascii="Times New Roman" w:eastAsia="Times New Roman" w:hAnsi="Times New Roman" w:cs="Times New Roman"/>
                <w:sz w:val="24"/>
                <w:szCs w:val="24"/>
                <w:lang w:eastAsia="ru-RU"/>
              </w:rPr>
              <w:br/>
              <w:t xml:space="preserve">Минтруд России </w:t>
            </w:r>
          </w:p>
        </w:tc>
        <w:tc>
          <w:tcPr>
            <w:tcW w:w="3542" w:type="dxa"/>
            <w:gridSpan w:val="3"/>
            <w:shd w:val="clear" w:color="auto" w:fill="auto"/>
          </w:tcPr>
          <w:p w:rsidR="007A410C" w:rsidRPr="007A410C" w:rsidRDefault="007A410C" w:rsidP="007A410C">
            <w:pPr>
              <w:spacing w:after="6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Подготовлен доклад в Правительство Российской Федерации </w:t>
            </w:r>
          </w:p>
        </w:tc>
        <w:tc>
          <w:tcPr>
            <w:tcW w:w="1020" w:type="dxa"/>
            <w:shd w:val="clear" w:color="auto" w:fill="auto"/>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4.9.8.</w:t>
            </w:r>
          </w:p>
        </w:tc>
        <w:tc>
          <w:tcPr>
            <w:tcW w:w="5528" w:type="dxa"/>
          </w:tcPr>
          <w:p w:rsidR="007A410C" w:rsidRPr="007A410C" w:rsidRDefault="007A410C" w:rsidP="007A410C">
            <w:pPr>
              <w:spacing w:after="6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Сформирована отчетность по показателю "численность граждан предпенсионного возраста, прошедших профессиональное обучение и дополнительное профессиональное образование" </w:t>
            </w:r>
            <w:r w:rsidRPr="007A410C">
              <w:rPr>
                <w:rFonts w:ascii="Times New Roman" w:eastAsia="Times New Roman" w:hAnsi="Times New Roman" w:cs="Times New Roman"/>
                <w:sz w:val="24"/>
                <w:szCs w:val="24"/>
                <w:lang w:eastAsia="ru-RU"/>
              </w:rPr>
              <w:br/>
              <w:t>(в целом по Российской Федерации и в разрезе субъектов Российской Федерации)</w:t>
            </w:r>
          </w:p>
        </w:tc>
        <w:tc>
          <w:tcPr>
            <w:tcW w:w="1184" w:type="dxa"/>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6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2023 г.</w:t>
            </w:r>
          </w:p>
        </w:tc>
        <w:tc>
          <w:tcPr>
            <w:tcW w:w="2411" w:type="dxa"/>
            <w:shd w:val="clear" w:color="auto" w:fill="auto"/>
          </w:tcPr>
          <w:p w:rsidR="007A410C" w:rsidRPr="007A410C" w:rsidRDefault="007A410C" w:rsidP="007A410C">
            <w:pPr>
              <w:spacing w:after="6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6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Сформирована информация по дополнительному целевому показателю федерального проекта</w:t>
            </w:r>
          </w:p>
        </w:tc>
        <w:tc>
          <w:tcPr>
            <w:tcW w:w="1020" w:type="dxa"/>
            <w:shd w:val="clear" w:color="auto" w:fill="auto"/>
          </w:tcPr>
          <w:p w:rsidR="007A410C" w:rsidRPr="007A410C" w:rsidRDefault="007A410C" w:rsidP="007A410C">
            <w:pPr>
              <w:spacing w:after="6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4.10</w:t>
            </w:r>
          </w:p>
        </w:tc>
        <w:tc>
          <w:tcPr>
            <w:tcW w:w="5528" w:type="dxa"/>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 xml:space="preserve">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 </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2023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Российской Федерации </w:t>
            </w:r>
          </w:p>
        </w:tc>
        <w:tc>
          <w:tcPr>
            <w:tcW w:w="3542" w:type="dxa"/>
            <w:gridSpan w:val="3"/>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Сформирован состав участников мероприятий</w:t>
            </w:r>
          </w:p>
        </w:tc>
        <w:tc>
          <w:tcPr>
            <w:tcW w:w="1020"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4.10.1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pacing w:val="-4"/>
                <w:sz w:val="24"/>
                <w:szCs w:val="24"/>
                <w:lang w:eastAsia="ru-RU"/>
              </w:rPr>
            </w:pPr>
            <w:r w:rsidRPr="007A410C">
              <w:rPr>
                <w:rFonts w:ascii="Times New Roman" w:eastAsia="Times New Roman" w:hAnsi="Times New Roman" w:cs="Times New Roman"/>
                <w:spacing w:val="-4"/>
                <w:sz w:val="24"/>
                <w:szCs w:val="24"/>
                <w:lang w:eastAsia="ru-RU"/>
              </w:rPr>
              <w:t>15 февраля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4.10.2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Сформированы списки граждан предпенсионного возраста, желающих пройти профессиональное обучение, перечни работодателей, готовых принять участие в мероприятии, перечни образовательных организаций, на базе которых планируется организовать обучение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4.11</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С 2019 года обучено не менее 375 тыс. граждан предпенсионного возраста из числа работников организаций и ищущих работу граждан, обратившихся в органы службы занятости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Обучено не менее 375 тыс. граждан предпенсионного возраста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4.11.1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2023 году мероприятий по профессиональному обучению и дополнительному профессиональному образованию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Заключены соглашения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4.11.2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Предоставление иных межбюджетных трансфертов из федерального бюджета бюджетам субъектов Российской Федерации на реализацию в 2023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Предоставлены иные межбюджетные трансферты</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4.11.3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Предоставление субсидии из федерального бюджета Союзу "Молодые профессионалы (Ворлдскиллс Россия)" на реализацию в 2023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граждан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Предоставлены субсидия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4.11.4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Организация в 2023 году профессионального обучения и дополнительного профессионального образования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Организовано профессиональное обучение и дополнительное профессиональное образование лиц предпенсионного возраста </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4.11.5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Проведение в 2023 году чемпионата профессионального мастерства по стандартам WorldSkills для людей старше 50-ти лет "НАВЫКИ МУДРЫХ"</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Союз "Молодые профессионалы (Ворлдскиллс Россия)"</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t xml:space="preserve">АНО "Агентство стратегических инициатив по </w:t>
            </w:r>
            <w:r w:rsidRPr="007A410C">
              <w:rPr>
                <w:rFonts w:ascii="Times New Roman" w:eastAsia="Times New Roman" w:hAnsi="Times New Roman" w:cs="Times New Roman"/>
                <w:sz w:val="24"/>
                <w:szCs w:val="24"/>
                <w:lang w:eastAsia="ru-RU"/>
              </w:rPr>
              <w:lastRenderedPageBreak/>
              <w:t>продвижению новых проектов"</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lastRenderedPageBreak/>
              <w:t>Проведен чемпионат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4.11.6</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Проведение Всероссийского форума "Наставник"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2023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2023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АНО "Агентство стратегических ини</w:t>
            </w:r>
            <w:r w:rsidRPr="007A410C">
              <w:rPr>
                <w:rFonts w:ascii="Times New Roman" w:eastAsia="Times New Roman" w:hAnsi="Times New Roman" w:cs="Times New Roman"/>
                <w:sz w:val="24"/>
                <w:szCs w:val="24"/>
                <w:lang w:eastAsia="ru-RU"/>
              </w:rPr>
              <w:softHyphen/>
              <w:t>циатив по продви</w:t>
            </w:r>
            <w:r w:rsidRPr="007A410C">
              <w:rPr>
                <w:rFonts w:ascii="Times New Roman" w:eastAsia="Times New Roman" w:hAnsi="Times New Roman" w:cs="Times New Roman"/>
                <w:sz w:val="24"/>
                <w:szCs w:val="24"/>
                <w:lang w:eastAsia="ru-RU"/>
              </w:rPr>
              <w:softHyphen/>
              <w:t>же</w:t>
            </w:r>
            <w:r w:rsidRPr="007A410C">
              <w:rPr>
                <w:rFonts w:ascii="Times New Roman" w:eastAsia="Times New Roman" w:hAnsi="Times New Roman" w:cs="Times New Roman"/>
                <w:sz w:val="24"/>
                <w:szCs w:val="24"/>
                <w:lang w:eastAsia="ru-RU"/>
              </w:rPr>
              <w:softHyphen/>
              <w:t>нию новых проектов"</w:t>
            </w:r>
            <w:r w:rsidRPr="007A410C">
              <w:rPr>
                <w:rFonts w:ascii="Times New Roman" w:eastAsia="Times New Roman" w:hAnsi="Times New Roman" w:cs="Times New Roman"/>
                <w:sz w:val="24"/>
                <w:szCs w:val="24"/>
                <w:lang w:eastAsia="ru-RU"/>
              </w:rPr>
              <w:br/>
              <w:t>Союз "Молодые профессионалы (Ворлдскиллс Россия)"</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t>Органы исполни</w:t>
            </w:r>
            <w:r w:rsidRPr="007A410C">
              <w:rPr>
                <w:rFonts w:ascii="Times New Roman" w:eastAsia="Times New Roman" w:hAnsi="Times New Roman" w:cs="Times New Roman"/>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Проведен Всероссийский форум</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4.11.7</w:t>
            </w:r>
          </w:p>
        </w:tc>
        <w:tc>
          <w:tcPr>
            <w:tcW w:w="5528" w:type="dxa"/>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Осуществлен мониторинг реализации в субъектах Российской Федерации мероприятий по профессио</w:t>
            </w:r>
            <w:r w:rsidRPr="007A410C">
              <w:rPr>
                <w:rFonts w:ascii="Times New Roman" w:eastAsia="Times New Roman" w:hAnsi="Times New Roman" w:cs="Times New Roman"/>
                <w:sz w:val="24"/>
                <w:szCs w:val="24"/>
                <w:lang w:eastAsia="ru-RU"/>
              </w:rPr>
              <w:softHyphen/>
              <w:t>нальному обучению и дополнительному профессио</w:t>
            </w:r>
            <w:r w:rsidRPr="007A410C">
              <w:rPr>
                <w:rFonts w:ascii="Times New Roman" w:eastAsia="Times New Roman" w:hAnsi="Times New Roman" w:cs="Times New Roman"/>
                <w:sz w:val="24"/>
                <w:szCs w:val="24"/>
                <w:lang w:eastAsia="ru-RU"/>
              </w:rPr>
              <w:softHyphen/>
              <w:t xml:space="preserve">нальному образованию граждан предпенсионного возраст в целях  оценки достижения показателей результативности в 2023 году  </w:t>
            </w:r>
          </w:p>
        </w:tc>
        <w:tc>
          <w:tcPr>
            <w:tcW w:w="1184"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 января 2024 г.</w:t>
            </w:r>
          </w:p>
        </w:tc>
        <w:tc>
          <w:tcPr>
            <w:tcW w:w="2411" w:type="dxa"/>
            <w:shd w:val="clear" w:color="auto" w:fill="auto"/>
          </w:tcPr>
          <w:p w:rsidR="007A410C" w:rsidRPr="007A410C" w:rsidRDefault="007A410C" w:rsidP="007A410C">
            <w:pPr>
              <w:spacing w:after="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r w:rsidRPr="007A410C">
              <w:rPr>
                <w:rFonts w:ascii="Times New Roman" w:eastAsia="Times New Roman" w:hAnsi="Times New Roman" w:cs="Times New Roman"/>
                <w:sz w:val="24"/>
                <w:szCs w:val="24"/>
                <w:lang w:eastAsia="ru-RU"/>
              </w:rPr>
              <w:br/>
              <w:t xml:space="preserve">Минтруд России </w:t>
            </w:r>
          </w:p>
        </w:tc>
        <w:tc>
          <w:tcPr>
            <w:tcW w:w="3542" w:type="dxa"/>
            <w:gridSpan w:val="3"/>
            <w:shd w:val="clear" w:color="auto" w:fill="auto"/>
          </w:tcPr>
          <w:p w:rsidR="007A410C" w:rsidRPr="007A410C" w:rsidRDefault="007A410C" w:rsidP="007A410C">
            <w:pPr>
              <w:spacing w:after="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Подготовлен доклад в Правительство Российской Федерации </w:t>
            </w:r>
          </w:p>
        </w:tc>
        <w:tc>
          <w:tcPr>
            <w:tcW w:w="1020" w:type="dxa"/>
            <w:shd w:val="clear" w:color="auto" w:fill="auto"/>
          </w:tcPr>
          <w:p w:rsidR="007A410C" w:rsidRPr="007A410C" w:rsidRDefault="007A410C" w:rsidP="007A410C">
            <w:pPr>
              <w:spacing w:after="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4.11.8.</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Сформирована отчетность по показателю "численность граждан предпенсионного возраста, прошедших профессиональное обучение и дополнительное профессиональное образование"</w:t>
            </w:r>
            <w:r w:rsidRPr="007A410C">
              <w:rPr>
                <w:rFonts w:ascii="Times New Roman" w:eastAsia="Times New Roman" w:hAnsi="Times New Roman" w:cs="Times New Roman"/>
                <w:sz w:val="24"/>
                <w:szCs w:val="24"/>
                <w:lang w:eastAsia="ru-RU"/>
              </w:rPr>
              <w:br/>
              <w:t>(в целом по Российской Федерации и в разрезе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Сформирована информация по дополнительному целевому показателю федерального проекта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4.12</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 xml:space="preserve">Результат </w:t>
            </w:r>
            <w:r w:rsidRPr="007A410C">
              <w:rPr>
                <w:rFonts w:ascii="Times New Roman" w:eastAsia="Times New Roman" w:hAnsi="Times New Roman" w:cs="Times New Roman"/>
                <w:bCs/>
                <w:sz w:val="24"/>
                <w:szCs w:val="24"/>
                <w:lang w:eastAsia="ru-RU"/>
              </w:rPr>
              <w:br/>
              <w:t xml:space="preserve">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Руководители органов исполнительной власти субъектов Российской Федерации </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Сформирован состав участников мероприятий</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4.12.1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Мероприятие</w:t>
            </w:r>
            <w:r w:rsidRPr="007A410C">
              <w:rPr>
                <w:rFonts w:ascii="Times New Roman" w:eastAsia="Times New Roman" w:hAnsi="Times New Roman" w:cs="Times New Roman"/>
                <w:bCs/>
                <w:sz w:val="24"/>
                <w:szCs w:val="24"/>
                <w:lang w:eastAsia="ru-RU"/>
              </w:rPr>
              <w:br/>
              <w:t>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pacing w:val="-4"/>
                <w:sz w:val="24"/>
                <w:szCs w:val="24"/>
                <w:lang w:eastAsia="ru-RU"/>
              </w:rPr>
            </w:pPr>
            <w:r w:rsidRPr="007A410C">
              <w:rPr>
                <w:rFonts w:ascii="Times New Roman" w:eastAsia="Times New Roman" w:hAnsi="Times New Roman" w:cs="Times New Roman"/>
                <w:spacing w:val="-4"/>
                <w:sz w:val="24"/>
                <w:szCs w:val="24"/>
                <w:lang w:eastAsia="ru-RU"/>
              </w:rPr>
              <w:t>15 февраля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4.12.2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Сформированы списки граждан предпенсионного возраста, желающих пройти профессиональное обучение, перечни работодателей, готовых принять участие в мероприятии, перечни образовательных организаций, на базе которых планируется организовать обучение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июля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Руководители органов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4.13</w:t>
            </w:r>
          </w:p>
        </w:tc>
        <w:tc>
          <w:tcPr>
            <w:tcW w:w="5528" w:type="dxa"/>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Результат</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bCs/>
                <w:sz w:val="24"/>
                <w:szCs w:val="24"/>
                <w:lang w:eastAsia="ru-RU"/>
              </w:rPr>
              <w:t>С 2019 года обучено не менее 450 тыс. граждан предпенсионного возраста из числа работников организаций и ищущих работу граждан, обратившихся в органы службы занятости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А.В.Вовченко</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bCs/>
                <w:sz w:val="24"/>
                <w:szCs w:val="24"/>
                <w:lang w:eastAsia="ru-RU"/>
              </w:rPr>
              <w:t>Обучено не менее 450 тыс. граждан предпенсионного возраста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ПС</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4.13.1</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2024 году мероприятий по профессиональному обучению и дополнительному профессиональному образованию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марта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Заключены соглашения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4.13.2</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Предоставление иных межбюджетных трансфертов  из федерального бюджета бюджетам субъектов Российской Федерации на реализацию в 2024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лиц предпенсионного возраста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Предоставлены иные межбюджетные трансферты </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4.13.3</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Предоставление субсидии из федерального бюджета Союзу "Молодые профессионалы (Ворлдскиллс Россия)" на реализацию в 2024 году мероприятий по</w:t>
            </w:r>
            <w:r w:rsidRPr="007A410C">
              <w:rPr>
                <w:rFonts w:ascii="Times New Roman" w:eastAsia="Times New Roman" w:hAnsi="Times New Roman" w:cs="Times New Roman"/>
                <w:bCs/>
                <w:sz w:val="24"/>
                <w:szCs w:val="24"/>
                <w:lang w:eastAsia="ru-RU"/>
              </w:rPr>
              <w:t xml:space="preserve"> </w:t>
            </w:r>
            <w:r w:rsidRPr="007A410C">
              <w:rPr>
                <w:rFonts w:ascii="Times New Roman" w:eastAsia="Times New Roman" w:hAnsi="Times New Roman" w:cs="Times New Roman"/>
                <w:sz w:val="24"/>
                <w:szCs w:val="24"/>
                <w:lang w:eastAsia="ru-RU"/>
              </w:rPr>
              <w:t xml:space="preserve">профессиональному обучению и дополнительному профессиональному образованию граждан предпенсионного возраста </w:t>
            </w:r>
          </w:p>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p w:rsidR="007A410C" w:rsidRPr="007A410C" w:rsidRDefault="007A410C" w:rsidP="007A410C">
            <w:pPr>
              <w:spacing w:after="120" w:line="240" w:lineRule="atLeast"/>
              <w:rPr>
                <w:rFonts w:ascii="Times New Roman" w:eastAsia="Times New Roman" w:hAnsi="Times New Roman" w:cs="Times New Roman"/>
                <w:sz w:val="24"/>
                <w:szCs w:val="24"/>
                <w:lang w:eastAsia="ru-RU"/>
              </w:rPr>
            </w:pP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Предоставлена субсидия</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4.13.4</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Организация в 2024 году профессионального обучения и дополнительного профессионального образования лиц предпенсионного возраста </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Минтруд России</w:t>
            </w:r>
            <w:r w:rsidRPr="007A410C">
              <w:rPr>
                <w:rFonts w:ascii="Times New Roman" w:eastAsia="Times New Roman" w:hAnsi="Times New Roman" w:cs="Times New Roman"/>
                <w:bCs/>
                <w:sz w:val="24"/>
                <w:szCs w:val="24"/>
                <w:lang w:eastAsia="ru-RU"/>
              </w:rPr>
              <w:br/>
            </w:r>
            <w:r w:rsidRPr="007A410C">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 xml:space="preserve">Организовано профессиональное обучение и дополнительное профессиональное образование лиц предпенсионного возраста </w:t>
            </w:r>
            <w:r w:rsidRPr="007A410C">
              <w:rPr>
                <w:rFonts w:ascii="Times New Roman" w:eastAsia="Times New Roman" w:hAnsi="Times New Roman" w:cs="Times New Roman"/>
                <w:sz w:val="24"/>
                <w:szCs w:val="24"/>
                <w:lang w:eastAsia="ru-RU"/>
              </w:rPr>
              <w:br/>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4.13.5</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Проведение в 2024 году чемпионата профессионального мастерства по стандартам WorldSkills для людей старше 50-ти лет "НАВЫКИ МУДРЫХ"</w:t>
            </w:r>
            <w:r w:rsidRPr="007A410C">
              <w:rPr>
                <w:rFonts w:ascii="Times New Roman" w:eastAsia="Times New Roman" w:hAnsi="Times New Roman" w:cs="Times New Roman"/>
                <w:sz w:val="24"/>
                <w:szCs w:val="24"/>
                <w:lang w:eastAsia="ru-RU"/>
              </w:rPr>
              <w:br/>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 xml:space="preserve">Союз "Молодые профессионалы (Ворлдскиллс Россия)" </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t>Минтруд России</w:t>
            </w:r>
            <w:r w:rsidRPr="007A410C">
              <w:rPr>
                <w:rFonts w:ascii="Times New Roman" w:eastAsia="Times New Roman" w:hAnsi="Times New Roman" w:cs="Times New Roman"/>
                <w:sz w:val="24"/>
                <w:szCs w:val="24"/>
                <w:lang w:eastAsia="ru-RU"/>
              </w:rPr>
              <w:br/>
              <w:t>АНО "Агентство стратегических инициатив по продвижению новых проектов"</w:t>
            </w:r>
            <w:r w:rsidRPr="007A410C">
              <w:rPr>
                <w:rFonts w:ascii="Times New Roman" w:eastAsia="Times New Roman" w:hAnsi="Times New Roman" w:cs="Times New Roman"/>
                <w:sz w:val="24"/>
                <w:szCs w:val="24"/>
                <w:lang w:eastAsia="ru-RU"/>
              </w:rPr>
              <w:br/>
              <w:t>органы исполни</w:t>
            </w:r>
            <w:r w:rsidRPr="007A410C">
              <w:rPr>
                <w:rFonts w:ascii="Times New Roman" w:eastAsia="Times New Roman" w:hAnsi="Times New Roman" w:cs="Times New Roman"/>
                <w:sz w:val="24"/>
                <w:szCs w:val="24"/>
                <w:lang w:eastAsia="ru-RU"/>
              </w:rPr>
              <w:softHyphen/>
              <w:t>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Проведен чемпионат</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4.13.6</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Мероприятие</w:t>
            </w:r>
            <w:r w:rsidRPr="007A410C">
              <w:rPr>
                <w:rFonts w:ascii="Times New Roman" w:eastAsia="Times New Roman" w:hAnsi="Times New Roman" w:cs="Times New Roman"/>
                <w:sz w:val="24"/>
                <w:szCs w:val="24"/>
                <w:lang w:eastAsia="ru-RU"/>
              </w:rPr>
              <w:br/>
              <w:t xml:space="preserve">Проведение Всероссийского форума "Наставник"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января 2024 г.</w:t>
            </w: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10 декабря 2024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АНО "Агентство стратегических ини</w:t>
            </w:r>
            <w:r w:rsidRPr="007A410C">
              <w:rPr>
                <w:rFonts w:ascii="Times New Roman" w:eastAsia="Times New Roman" w:hAnsi="Times New Roman" w:cs="Times New Roman"/>
                <w:sz w:val="24"/>
                <w:szCs w:val="24"/>
                <w:lang w:eastAsia="ru-RU"/>
              </w:rPr>
              <w:softHyphen/>
              <w:t>циатив по продвиже</w:t>
            </w:r>
            <w:r w:rsidRPr="007A410C">
              <w:rPr>
                <w:rFonts w:ascii="Times New Roman" w:eastAsia="Times New Roman" w:hAnsi="Times New Roman" w:cs="Times New Roman"/>
                <w:sz w:val="24"/>
                <w:szCs w:val="24"/>
                <w:lang w:eastAsia="ru-RU"/>
              </w:rPr>
              <w:softHyphen/>
              <w:t>нию новых проектов"</w:t>
            </w:r>
            <w:r w:rsidRPr="007A410C">
              <w:rPr>
                <w:rFonts w:ascii="Times New Roman" w:eastAsia="Times New Roman" w:hAnsi="Times New Roman" w:cs="Times New Roman"/>
                <w:sz w:val="24"/>
                <w:szCs w:val="24"/>
                <w:lang w:eastAsia="ru-RU"/>
              </w:rPr>
              <w:br/>
              <w:t>Союз "Молодые профессионалы (Ворлдскиллс Россия)"</w:t>
            </w:r>
            <w:r w:rsidRPr="007A410C">
              <w:rPr>
                <w:rFonts w:ascii="Times New Roman" w:eastAsia="Times New Roman" w:hAnsi="Times New Roman" w:cs="Times New Roman"/>
                <w:sz w:val="24"/>
                <w:szCs w:val="24"/>
                <w:lang w:eastAsia="ru-RU"/>
              </w:rPr>
              <w:br/>
            </w:r>
            <w:r w:rsidRPr="007A410C">
              <w:rPr>
                <w:rFonts w:ascii="Times New Roman" w:eastAsia="Times New Roman" w:hAnsi="Times New Roman" w:cs="Times New Roman"/>
                <w:sz w:val="24"/>
                <w:szCs w:val="24"/>
                <w:lang w:eastAsia="ru-RU"/>
              </w:rPr>
              <w:lastRenderedPageBreak/>
              <w:t>Минтруд России</w:t>
            </w:r>
            <w:r w:rsidRPr="007A410C">
              <w:rPr>
                <w:rFonts w:ascii="Times New Roman" w:eastAsia="Times New Roman" w:hAnsi="Times New Roman" w:cs="Times New Roman"/>
                <w:sz w:val="24"/>
                <w:szCs w:val="24"/>
                <w:lang w:eastAsia="ru-RU"/>
              </w:rPr>
              <w:br/>
              <w:t>Минпросвещения России</w:t>
            </w:r>
            <w:r w:rsidRPr="007A410C">
              <w:rPr>
                <w:rFonts w:ascii="Times New Roman" w:eastAsia="Times New Roman" w:hAnsi="Times New Roman" w:cs="Times New Roman"/>
                <w:sz w:val="24"/>
                <w:szCs w:val="24"/>
                <w:lang w:eastAsia="ru-RU"/>
              </w:rPr>
              <w:br/>
              <w:t>Органы исполнительной власти субъектов Российской Федерации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lastRenderedPageBreak/>
              <w:t>Проведен Всероссийский форум</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РНП</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lastRenderedPageBreak/>
              <w:t>4.13.7</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w:t>
            </w:r>
            <w:r w:rsidRPr="007A410C">
              <w:rPr>
                <w:rFonts w:ascii="Times New Roman" w:eastAsia="Times New Roman" w:hAnsi="Times New Roman" w:cs="Times New Roman"/>
                <w:sz w:val="24"/>
                <w:szCs w:val="24"/>
                <w:lang w:eastAsia="ru-RU"/>
              </w:rPr>
              <w:br/>
              <w:t xml:space="preserve">в 2024 году  </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25 января 2025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Роструд</w:t>
            </w:r>
            <w:r w:rsidRPr="007A410C">
              <w:rPr>
                <w:rFonts w:ascii="Times New Roman" w:eastAsia="Times New Roman" w:hAnsi="Times New Roman" w:cs="Times New Roman"/>
                <w:sz w:val="24"/>
                <w:szCs w:val="24"/>
                <w:lang w:eastAsia="ru-RU"/>
              </w:rPr>
              <w:br/>
              <w:t>Минтруд России</w:t>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Подготовлен доклад в Правительство Российской Федерации</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ПК</w:t>
            </w:r>
          </w:p>
        </w:tc>
      </w:tr>
      <w:tr w:rsidR="007A410C" w:rsidRPr="007A410C" w:rsidTr="00F33497">
        <w:tc>
          <w:tcPr>
            <w:tcW w:w="851"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4.13.8.</w:t>
            </w:r>
          </w:p>
        </w:tc>
        <w:tc>
          <w:tcPr>
            <w:tcW w:w="5528" w:type="dxa"/>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Контрольная точка</w:t>
            </w:r>
            <w:r w:rsidRPr="007A410C">
              <w:rPr>
                <w:rFonts w:ascii="Times New Roman" w:eastAsia="Times New Roman" w:hAnsi="Times New Roman" w:cs="Times New Roman"/>
                <w:sz w:val="24"/>
                <w:szCs w:val="24"/>
                <w:lang w:eastAsia="ru-RU"/>
              </w:rPr>
              <w:br/>
              <w:t xml:space="preserve">Сформирована отчетность по показателю "численность граждан предпенсионного возраста, прошедших профессиональное обучение и дополнительное профессиональное образование" </w:t>
            </w:r>
            <w:r w:rsidRPr="007A410C">
              <w:rPr>
                <w:rFonts w:ascii="Times New Roman" w:eastAsia="Times New Roman" w:hAnsi="Times New Roman" w:cs="Times New Roman"/>
                <w:sz w:val="24"/>
                <w:szCs w:val="24"/>
                <w:lang w:eastAsia="ru-RU"/>
              </w:rPr>
              <w:br/>
              <w:t>(в целом по Российской Федерации и в разрезе субъектов Российской Федерации)</w:t>
            </w:r>
          </w:p>
        </w:tc>
        <w:tc>
          <w:tcPr>
            <w:tcW w:w="1184"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p>
        </w:tc>
        <w:tc>
          <w:tcPr>
            <w:tcW w:w="1226" w:type="dxa"/>
          </w:tcPr>
          <w:p w:rsidR="007A410C" w:rsidRPr="007A410C" w:rsidRDefault="007A410C" w:rsidP="007A410C">
            <w:pPr>
              <w:spacing w:after="120" w:line="240" w:lineRule="atLeast"/>
              <w:jc w:val="center"/>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1 февраля 2025 г.</w:t>
            </w:r>
          </w:p>
        </w:tc>
        <w:tc>
          <w:tcPr>
            <w:tcW w:w="2411" w:type="dxa"/>
            <w:shd w:val="clear" w:color="auto" w:fill="auto"/>
          </w:tcPr>
          <w:p w:rsidR="007A410C" w:rsidRPr="007A410C" w:rsidRDefault="007A410C" w:rsidP="007A410C">
            <w:pPr>
              <w:spacing w:after="120" w:line="240" w:lineRule="atLeast"/>
              <w:rPr>
                <w:rFonts w:ascii="Times New Roman" w:eastAsia="Times New Roman" w:hAnsi="Times New Roman" w:cs="Times New Roman"/>
                <w:sz w:val="24"/>
                <w:szCs w:val="24"/>
                <w:lang w:eastAsia="ru-RU"/>
              </w:rPr>
            </w:pPr>
            <w:r w:rsidRPr="007A410C">
              <w:rPr>
                <w:rFonts w:ascii="Times New Roman" w:eastAsia="Times New Roman" w:hAnsi="Times New Roman" w:cs="Times New Roman"/>
                <w:sz w:val="24"/>
                <w:szCs w:val="24"/>
                <w:lang w:eastAsia="ru-RU"/>
              </w:rPr>
              <w:t>Минтруд России</w:t>
            </w:r>
            <w:r w:rsidRPr="007A410C">
              <w:rPr>
                <w:rFonts w:ascii="Times New Roman" w:eastAsia="Times New Roman" w:hAnsi="Times New Roman" w:cs="Times New Roman"/>
                <w:sz w:val="24"/>
                <w:szCs w:val="24"/>
                <w:lang w:eastAsia="ru-RU"/>
              </w:rPr>
              <w:br/>
            </w:r>
          </w:p>
        </w:tc>
        <w:tc>
          <w:tcPr>
            <w:tcW w:w="3542" w:type="dxa"/>
            <w:gridSpan w:val="3"/>
            <w:shd w:val="clear" w:color="auto" w:fill="auto"/>
          </w:tcPr>
          <w:p w:rsidR="007A410C" w:rsidRPr="007A410C" w:rsidRDefault="007A410C" w:rsidP="007A410C">
            <w:pPr>
              <w:spacing w:after="120" w:line="240" w:lineRule="atLeast"/>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sz w:val="24"/>
                <w:szCs w:val="24"/>
                <w:lang w:eastAsia="ru-RU"/>
              </w:rPr>
              <w:t>Сформирована информация по дополнительному целевому показателю федерального проекта</w:t>
            </w:r>
          </w:p>
        </w:tc>
        <w:tc>
          <w:tcPr>
            <w:tcW w:w="1020" w:type="dxa"/>
            <w:shd w:val="clear" w:color="auto" w:fill="auto"/>
          </w:tcPr>
          <w:p w:rsidR="007A410C" w:rsidRPr="007A410C" w:rsidRDefault="007A410C" w:rsidP="007A410C">
            <w:pPr>
              <w:spacing w:after="120" w:line="240" w:lineRule="atLeast"/>
              <w:jc w:val="center"/>
              <w:rPr>
                <w:rFonts w:ascii="Times New Roman" w:eastAsia="Times New Roman" w:hAnsi="Times New Roman" w:cs="Times New Roman"/>
                <w:bCs/>
                <w:sz w:val="24"/>
                <w:szCs w:val="24"/>
                <w:lang w:eastAsia="ru-RU"/>
              </w:rPr>
            </w:pPr>
            <w:r w:rsidRPr="007A410C">
              <w:rPr>
                <w:rFonts w:ascii="Times New Roman" w:eastAsia="Times New Roman" w:hAnsi="Times New Roman" w:cs="Times New Roman"/>
                <w:bCs/>
                <w:sz w:val="24"/>
                <w:szCs w:val="24"/>
                <w:lang w:eastAsia="ru-RU"/>
              </w:rPr>
              <w:t>ПК</w:t>
            </w:r>
          </w:p>
        </w:tc>
      </w:tr>
    </w:tbl>
    <w:p w:rsidR="007A410C" w:rsidRPr="007A410C" w:rsidRDefault="007A410C" w:rsidP="007A410C">
      <w:pPr>
        <w:spacing w:after="0" w:line="360" w:lineRule="atLeast"/>
        <w:jc w:val="both"/>
        <w:rPr>
          <w:rFonts w:ascii="Times New Roman" w:eastAsia="Times New Roman" w:hAnsi="Times New Roman" w:cs="Times New Roman"/>
          <w:sz w:val="28"/>
          <w:szCs w:val="20"/>
          <w:lang w:eastAsia="ru-RU"/>
        </w:rPr>
      </w:pPr>
    </w:p>
    <w:p w:rsidR="007A410C" w:rsidRPr="007A410C" w:rsidRDefault="007A410C" w:rsidP="007A410C">
      <w:pPr>
        <w:spacing w:after="0" w:line="360" w:lineRule="atLeast"/>
        <w:jc w:val="center"/>
        <w:rPr>
          <w:rFonts w:ascii="Times New Roman" w:eastAsia="Times New Roman" w:hAnsi="Times New Roman" w:cs="Times New Roman"/>
          <w:sz w:val="28"/>
          <w:szCs w:val="20"/>
          <w:lang w:eastAsia="ru-RU"/>
        </w:rPr>
      </w:pPr>
      <w:r w:rsidRPr="007A410C">
        <w:rPr>
          <w:rFonts w:ascii="Times New Roman" w:eastAsia="Times New Roman" w:hAnsi="Times New Roman" w:cs="Times New Roman"/>
          <w:sz w:val="28"/>
          <w:szCs w:val="20"/>
          <w:lang w:eastAsia="ru-RU"/>
        </w:rPr>
        <w:t>__________</w:t>
      </w:r>
    </w:p>
    <w:p w:rsidR="00606ECA" w:rsidRDefault="007A410C">
      <w:bookmarkStart w:id="0" w:name="_GoBack"/>
      <w:bookmarkEnd w:id="0"/>
    </w:p>
    <w:sectPr w:rsidR="00606ECA">
      <w:headerReference w:type="even" r:id="rId6"/>
      <w:headerReference w:type="default" r:id="rId7"/>
      <w:footerReference w:type="even" r:id="rId8"/>
      <w:footerReference w:type="default" r:id="rId9"/>
      <w:headerReference w:type="first" r:id="rId10"/>
      <w:footerReference w:type="first" r:id="rId11"/>
      <w:pgSz w:w="16840" w:h="11907" w:orient="landscape" w:code="9"/>
      <w:pgMar w:top="1134" w:right="567" w:bottom="1134" w:left="567" w:header="709" w:footer="709" w:gutter="0"/>
      <w:paperSrc w:first="15"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41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410C">
    <w:pPr>
      <w:pStyle w:val="a5"/>
      <w:tabs>
        <w:tab w:val="clear" w:pos="4153"/>
        <w:tab w:val="clear" w:pos="8306"/>
        <w:tab w:val="center" w:pos="4820"/>
        <w:tab w:val="right" w:pos="9072"/>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410C">
    <w:pPr>
      <w:pStyle w:val="a5"/>
      <w:tabs>
        <w:tab w:val="clear" w:pos="4153"/>
        <w:tab w:val="clear" w:pos="8306"/>
        <w:tab w:val="center" w:pos="4820"/>
        <w:tab w:val="right" w:pos="9072"/>
      </w:tabs>
      <w:rPr>
        <w:sz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41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410C">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410C">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C2E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33312A"/>
    <w:multiLevelType w:val="hybridMultilevel"/>
    <w:tmpl w:val="19948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11FB6"/>
    <w:multiLevelType w:val="hybridMultilevel"/>
    <w:tmpl w:val="9B1E4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4E"/>
    <w:rsid w:val="00112AF1"/>
    <w:rsid w:val="0025764E"/>
    <w:rsid w:val="005F3626"/>
    <w:rsid w:val="007A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410C"/>
    <w:pPr>
      <w:keepNext/>
      <w:spacing w:after="0" w:line="240" w:lineRule="auto"/>
      <w:jc w:val="both"/>
      <w:outlineLvl w:val="0"/>
    </w:pPr>
    <w:rPr>
      <w:rFonts w:ascii="Times New Roman" w:eastAsia="Times New Roman" w:hAnsi="Times New Roman" w:cs="Times New Roman"/>
      <w:b/>
      <w:sz w:val="26"/>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10C"/>
    <w:rPr>
      <w:rFonts w:ascii="Times New Roman" w:eastAsia="Times New Roman" w:hAnsi="Times New Roman" w:cs="Times New Roman"/>
      <w:b/>
      <w:sz w:val="26"/>
      <w:szCs w:val="20"/>
      <w:lang w:val="en-US" w:eastAsia="ru-RU"/>
    </w:rPr>
  </w:style>
  <w:style w:type="numbering" w:customStyle="1" w:styleId="11">
    <w:name w:val="Нет списка1"/>
    <w:next w:val="a2"/>
    <w:uiPriority w:val="99"/>
    <w:semiHidden/>
    <w:rsid w:val="007A410C"/>
  </w:style>
  <w:style w:type="paragraph" w:styleId="a3">
    <w:name w:val="header"/>
    <w:basedOn w:val="a"/>
    <w:link w:val="a4"/>
    <w:rsid w:val="007A410C"/>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7A410C"/>
    <w:rPr>
      <w:rFonts w:ascii="Times New Roman" w:eastAsia="Times New Roman" w:hAnsi="Times New Roman" w:cs="Times New Roman"/>
      <w:sz w:val="28"/>
      <w:szCs w:val="20"/>
      <w:lang w:eastAsia="ru-RU"/>
    </w:rPr>
  </w:style>
  <w:style w:type="paragraph" w:styleId="a5">
    <w:name w:val="footer"/>
    <w:basedOn w:val="a"/>
    <w:link w:val="a6"/>
    <w:rsid w:val="007A410C"/>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7A410C"/>
    <w:rPr>
      <w:rFonts w:ascii="Times New Roman" w:eastAsia="Times New Roman" w:hAnsi="Times New Roman" w:cs="Times New Roman"/>
      <w:sz w:val="28"/>
      <w:szCs w:val="20"/>
      <w:lang w:eastAsia="ru-RU"/>
    </w:rPr>
  </w:style>
  <w:style w:type="character" w:styleId="a7">
    <w:name w:val="page number"/>
    <w:basedOn w:val="a0"/>
    <w:rsid w:val="007A410C"/>
  </w:style>
  <w:style w:type="paragraph" w:styleId="a8">
    <w:name w:val="footnote text"/>
    <w:basedOn w:val="a"/>
    <w:link w:val="a9"/>
    <w:rsid w:val="007A410C"/>
    <w:pPr>
      <w:spacing w:after="0" w:line="360" w:lineRule="atLeast"/>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7A410C"/>
    <w:rPr>
      <w:rFonts w:ascii="Times New Roman" w:eastAsia="Times New Roman" w:hAnsi="Times New Roman" w:cs="Times New Roman"/>
      <w:sz w:val="20"/>
      <w:szCs w:val="20"/>
      <w:lang w:eastAsia="ru-RU"/>
    </w:rPr>
  </w:style>
  <w:style w:type="character" w:styleId="aa">
    <w:name w:val="footnote reference"/>
    <w:rsid w:val="007A410C"/>
    <w:rPr>
      <w:vertAlign w:val="superscript"/>
    </w:rPr>
  </w:style>
  <w:style w:type="paragraph" w:customStyle="1" w:styleId="ConsPlusNormal">
    <w:name w:val="ConsPlusNormal"/>
    <w:basedOn w:val="a"/>
    <w:link w:val="ConsPlusNormal0"/>
    <w:rsid w:val="007A410C"/>
    <w:pPr>
      <w:autoSpaceDE w:val="0"/>
      <w:autoSpaceDN w:val="0"/>
      <w:spacing w:after="0" w:line="240" w:lineRule="auto"/>
    </w:pPr>
    <w:rPr>
      <w:rFonts w:ascii="Calibri" w:eastAsia="Calibri" w:hAnsi="Calibri" w:cs="Times New Roman"/>
      <w:lang w:eastAsia="ru-RU"/>
    </w:rPr>
  </w:style>
  <w:style w:type="paragraph" w:styleId="ab">
    <w:name w:val="Balloon Text"/>
    <w:basedOn w:val="a"/>
    <w:link w:val="ac"/>
    <w:rsid w:val="007A410C"/>
    <w:pPr>
      <w:spacing w:after="0" w:line="240" w:lineRule="auto"/>
      <w:jc w:val="both"/>
    </w:pPr>
    <w:rPr>
      <w:rFonts w:ascii="Tahoma" w:eastAsia="Times New Roman" w:hAnsi="Tahoma" w:cs="Times New Roman"/>
      <w:sz w:val="16"/>
      <w:szCs w:val="16"/>
      <w:lang w:eastAsia="ru-RU"/>
    </w:rPr>
  </w:style>
  <w:style w:type="character" w:customStyle="1" w:styleId="ac">
    <w:name w:val="Текст выноски Знак"/>
    <w:basedOn w:val="a0"/>
    <w:link w:val="ab"/>
    <w:rsid w:val="007A410C"/>
    <w:rPr>
      <w:rFonts w:ascii="Tahoma" w:eastAsia="Times New Roman" w:hAnsi="Tahoma" w:cs="Times New Roman"/>
      <w:sz w:val="16"/>
      <w:szCs w:val="16"/>
      <w:lang w:eastAsia="ru-RU"/>
    </w:rPr>
  </w:style>
  <w:style w:type="character" w:styleId="ad">
    <w:name w:val="Emphasis"/>
    <w:uiPriority w:val="20"/>
    <w:qFormat/>
    <w:rsid w:val="007A410C"/>
    <w:rPr>
      <w:i/>
      <w:iCs/>
    </w:rPr>
  </w:style>
  <w:style w:type="paragraph" w:customStyle="1" w:styleId="-11">
    <w:name w:val="Цветной список - Акцент 11"/>
    <w:basedOn w:val="a"/>
    <w:uiPriority w:val="34"/>
    <w:qFormat/>
    <w:rsid w:val="007A410C"/>
    <w:pPr>
      <w:spacing w:after="0" w:line="240" w:lineRule="auto"/>
      <w:ind w:left="720"/>
      <w:contextualSpacing/>
      <w:jc w:val="both"/>
    </w:pPr>
    <w:rPr>
      <w:rFonts w:ascii="Calibri" w:eastAsia="Calibri" w:hAnsi="Calibri" w:cs="Times New Roman"/>
    </w:rPr>
  </w:style>
  <w:style w:type="paragraph" w:styleId="ae">
    <w:name w:val="endnote text"/>
    <w:basedOn w:val="a"/>
    <w:link w:val="af"/>
    <w:rsid w:val="007A410C"/>
    <w:pPr>
      <w:spacing w:after="0" w:line="360" w:lineRule="atLeast"/>
      <w:jc w:val="both"/>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rsid w:val="007A410C"/>
    <w:rPr>
      <w:rFonts w:ascii="Times New Roman" w:eastAsia="Times New Roman" w:hAnsi="Times New Roman" w:cs="Times New Roman"/>
      <w:sz w:val="20"/>
      <w:szCs w:val="20"/>
      <w:lang w:eastAsia="ru-RU"/>
    </w:rPr>
  </w:style>
  <w:style w:type="character" w:styleId="af0">
    <w:name w:val="endnote reference"/>
    <w:rsid w:val="007A410C"/>
    <w:rPr>
      <w:vertAlign w:val="superscript"/>
    </w:rPr>
  </w:style>
  <w:style w:type="character" w:customStyle="1" w:styleId="FontStyle60">
    <w:name w:val="Font Style60"/>
    <w:uiPriority w:val="99"/>
    <w:rsid w:val="007A410C"/>
    <w:rPr>
      <w:rFonts w:ascii="Times New Roman" w:hAnsi="Times New Roman" w:cs="Times New Roman" w:hint="default"/>
      <w:sz w:val="24"/>
      <w:szCs w:val="24"/>
    </w:rPr>
  </w:style>
  <w:style w:type="character" w:customStyle="1" w:styleId="s55">
    <w:name w:val="s55"/>
    <w:rsid w:val="007A410C"/>
  </w:style>
  <w:style w:type="paragraph" w:styleId="af1">
    <w:name w:val="List Paragraph"/>
    <w:basedOn w:val="a"/>
    <w:uiPriority w:val="34"/>
    <w:qFormat/>
    <w:rsid w:val="007A410C"/>
    <w:pPr>
      <w:spacing w:after="0" w:line="240" w:lineRule="auto"/>
      <w:ind w:left="720"/>
      <w:contextualSpacing/>
      <w:jc w:val="both"/>
    </w:pPr>
    <w:rPr>
      <w:rFonts w:ascii="Calibri" w:eastAsia="Calibri" w:hAnsi="Calibri" w:cs="Times New Roman"/>
    </w:rPr>
  </w:style>
  <w:style w:type="character" w:customStyle="1" w:styleId="ConsPlusNormal0">
    <w:name w:val="ConsPlusNormal Знак"/>
    <w:link w:val="ConsPlusNormal"/>
    <w:rsid w:val="007A410C"/>
    <w:rPr>
      <w:rFonts w:ascii="Calibri" w:eastAsia="Calibri" w:hAnsi="Calibri" w:cs="Times New Roman"/>
      <w:lang w:eastAsia="ru-RU"/>
    </w:rPr>
  </w:style>
  <w:style w:type="character" w:styleId="af2">
    <w:name w:val="Hyperlink"/>
    <w:uiPriority w:val="99"/>
    <w:unhideWhenUsed/>
    <w:rsid w:val="007A410C"/>
    <w:rPr>
      <w:color w:val="0000FF"/>
      <w:u w:val="single"/>
    </w:rPr>
  </w:style>
  <w:style w:type="table" w:styleId="af3">
    <w:name w:val="Table Grid"/>
    <w:basedOn w:val="a1"/>
    <w:uiPriority w:val="39"/>
    <w:rsid w:val="007A41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7A410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410C"/>
    <w:pPr>
      <w:keepNext/>
      <w:spacing w:after="0" w:line="240" w:lineRule="auto"/>
      <w:jc w:val="both"/>
      <w:outlineLvl w:val="0"/>
    </w:pPr>
    <w:rPr>
      <w:rFonts w:ascii="Times New Roman" w:eastAsia="Times New Roman" w:hAnsi="Times New Roman" w:cs="Times New Roman"/>
      <w:b/>
      <w:sz w:val="26"/>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10C"/>
    <w:rPr>
      <w:rFonts w:ascii="Times New Roman" w:eastAsia="Times New Roman" w:hAnsi="Times New Roman" w:cs="Times New Roman"/>
      <w:b/>
      <w:sz w:val="26"/>
      <w:szCs w:val="20"/>
      <w:lang w:val="en-US" w:eastAsia="ru-RU"/>
    </w:rPr>
  </w:style>
  <w:style w:type="numbering" w:customStyle="1" w:styleId="11">
    <w:name w:val="Нет списка1"/>
    <w:next w:val="a2"/>
    <w:uiPriority w:val="99"/>
    <w:semiHidden/>
    <w:rsid w:val="007A410C"/>
  </w:style>
  <w:style w:type="paragraph" w:styleId="a3">
    <w:name w:val="header"/>
    <w:basedOn w:val="a"/>
    <w:link w:val="a4"/>
    <w:rsid w:val="007A410C"/>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7A410C"/>
    <w:rPr>
      <w:rFonts w:ascii="Times New Roman" w:eastAsia="Times New Roman" w:hAnsi="Times New Roman" w:cs="Times New Roman"/>
      <w:sz w:val="28"/>
      <w:szCs w:val="20"/>
      <w:lang w:eastAsia="ru-RU"/>
    </w:rPr>
  </w:style>
  <w:style w:type="paragraph" w:styleId="a5">
    <w:name w:val="footer"/>
    <w:basedOn w:val="a"/>
    <w:link w:val="a6"/>
    <w:rsid w:val="007A410C"/>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7A410C"/>
    <w:rPr>
      <w:rFonts w:ascii="Times New Roman" w:eastAsia="Times New Roman" w:hAnsi="Times New Roman" w:cs="Times New Roman"/>
      <w:sz w:val="28"/>
      <w:szCs w:val="20"/>
      <w:lang w:eastAsia="ru-RU"/>
    </w:rPr>
  </w:style>
  <w:style w:type="character" w:styleId="a7">
    <w:name w:val="page number"/>
    <w:basedOn w:val="a0"/>
    <w:rsid w:val="007A410C"/>
  </w:style>
  <w:style w:type="paragraph" w:styleId="a8">
    <w:name w:val="footnote text"/>
    <w:basedOn w:val="a"/>
    <w:link w:val="a9"/>
    <w:rsid w:val="007A410C"/>
    <w:pPr>
      <w:spacing w:after="0" w:line="360" w:lineRule="atLeast"/>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7A410C"/>
    <w:rPr>
      <w:rFonts w:ascii="Times New Roman" w:eastAsia="Times New Roman" w:hAnsi="Times New Roman" w:cs="Times New Roman"/>
      <w:sz w:val="20"/>
      <w:szCs w:val="20"/>
      <w:lang w:eastAsia="ru-RU"/>
    </w:rPr>
  </w:style>
  <w:style w:type="character" w:styleId="aa">
    <w:name w:val="footnote reference"/>
    <w:rsid w:val="007A410C"/>
    <w:rPr>
      <w:vertAlign w:val="superscript"/>
    </w:rPr>
  </w:style>
  <w:style w:type="paragraph" w:customStyle="1" w:styleId="ConsPlusNormal">
    <w:name w:val="ConsPlusNormal"/>
    <w:basedOn w:val="a"/>
    <w:link w:val="ConsPlusNormal0"/>
    <w:rsid w:val="007A410C"/>
    <w:pPr>
      <w:autoSpaceDE w:val="0"/>
      <w:autoSpaceDN w:val="0"/>
      <w:spacing w:after="0" w:line="240" w:lineRule="auto"/>
    </w:pPr>
    <w:rPr>
      <w:rFonts w:ascii="Calibri" w:eastAsia="Calibri" w:hAnsi="Calibri" w:cs="Times New Roman"/>
      <w:lang w:eastAsia="ru-RU"/>
    </w:rPr>
  </w:style>
  <w:style w:type="paragraph" w:styleId="ab">
    <w:name w:val="Balloon Text"/>
    <w:basedOn w:val="a"/>
    <w:link w:val="ac"/>
    <w:rsid w:val="007A410C"/>
    <w:pPr>
      <w:spacing w:after="0" w:line="240" w:lineRule="auto"/>
      <w:jc w:val="both"/>
    </w:pPr>
    <w:rPr>
      <w:rFonts w:ascii="Tahoma" w:eastAsia="Times New Roman" w:hAnsi="Tahoma" w:cs="Times New Roman"/>
      <w:sz w:val="16"/>
      <w:szCs w:val="16"/>
      <w:lang w:eastAsia="ru-RU"/>
    </w:rPr>
  </w:style>
  <w:style w:type="character" w:customStyle="1" w:styleId="ac">
    <w:name w:val="Текст выноски Знак"/>
    <w:basedOn w:val="a0"/>
    <w:link w:val="ab"/>
    <w:rsid w:val="007A410C"/>
    <w:rPr>
      <w:rFonts w:ascii="Tahoma" w:eastAsia="Times New Roman" w:hAnsi="Tahoma" w:cs="Times New Roman"/>
      <w:sz w:val="16"/>
      <w:szCs w:val="16"/>
      <w:lang w:eastAsia="ru-RU"/>
    </w:rPr>
  </w:style>
  <w:style w:type="character" w:styleId="ad">
    <w:name w:val="Emphasis"/>
    <w:uiPriority w:val="20"/>
    <w:qFormat/>
    <w:rsid w:val="007A410C"/>
    <w:rPr>
      <w:i/>
      <w:iCs/>
    </w:rPr>
  </w:style>
  <w:style w:type="paragraph" w:customStyle="1" w:styleId="-11">
    <w:name w:val="Цветной список - Акцент 11"/>
    <w:basedOn w:val="a"/>
    <w:uiPriority w:val="34"/>
    <w:qFormat/>
    <w:rsid w:val="007A410C"/>
    <w:pPr>
      <w:spacing w:after="0" w:line="240" w:lineRule="auto"/>
      <w:ind w:left="720"/>
      <w:contextualSpacing/>
      <w:jc w:val="both"/>
    </w:pPr>
    <w:rPr>
      <w:rFonts w:ascii="Calibri" w:eastAsia="Calibri" w:hAnsi="Calibri" w:cs="Times New Roman"/>
    </w:rPr>
  </w:style>
  <w:style w:type="paragraph" w:styleId="ae">
    <w:name w:val="endnote text"/>
    <w:basedOn w:val="a"/>
    <w:link w:val="af"/>
    <w:rsid w:val="007A410C"/>
    <w:pPr>
      <w:spacing w:after="0" w:line="360" w:lineRule="atLeast"/>
      <w:jc w:val="both"/>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rsid w:val="007A410C"/>
    <w:rPr>
      <w:rFonts w:ascii="Times New Roman" w:eastAsia="Times New Roman" w:hAnsi="Times New Roman" w:cs="Times New Roman"/>
      <w:sz w:val="20"/>
      <w:szCs w:val="20"/>
      <w:lang w:eastAsia="ru-RU"/>
    </w:rPr>
  </w:style>
  <w:style w:type="character" w:styleId="af0">
    <w:name w:val="endnote reference"/>
    <w:rsid w:val="007A410C"/>
    <w:rPr>
      <w:vertAlign w:val="superscript"/>
    </w:rPr>
  </w:style>
  <w:style w:type="character" w:customStyle="1" w:styleId="FontStyle60">
    <w:name w:val="Font Style60"/>
    <w:uiPriority w:val="99"/>
    <w:rsid w:val="007A410C"/>
    <w:rPr>
      <w:rFonts w:ascii="Times New Roman" w:hAnsi="Times New Roman" w:cs="Times New Roman" w:hint="default"/>
      <w:sz w:val="24"/>
      <w:szCs w:val="24"/>
    </w:rPr>
  </w:style>
  <w:style w:type="character" w:customStyle="1" w:styleId="s55">
    <w:name w:val="s55"/>
    <w:rsid w:val="007A410C"/>
  </w:style>
  <w:style w:type="paragraph" w:styleId="af1">
    <w:name w:val="List Paragraph"/>
    <w:basedOn w:val="a"/>
    <w:uiPriority w:val="34"/>
    <w:qFormat/>
    <w:rsid w:val="007A410C"/>
    <w:pPr>
      <w:spacing w:after="0" w:line="240" w:lineRule="auto"/>
      <w:ind w:left="720"/>
      <w:contextualSpacing/>
      <w:jc w:val="both"/>
    </w:pPr>
    <w:rPr>
      <w:rFonts w:ascii="Calibri" w:eastAsia="Calibri" w:hAnsi="Calibri" w:cs="Times New Roman"/>
    </w:rPr>
  </w:style>
  <w:style w:type="character" w:customStyle="1" w:styleId="ConsPlusNormal0">
    <w:name w:val="ConsPlusNormal Знак"/>
    <w:link w:val="ConsPlusNormal"/>
    <w:rsid w:val="007A410C"/>
    <w:rPr>
      <w:rFonts w:ascii="Calibri" w:eastAsia="Calibri" w:hAnsi="Calibri" w:cs="Times New Roman"/>
      <w:lang w:eastAsia="ru-RU"/>
    </w:rPr>
  </w:style>
  <w:style w:type="character" w:styleId="af2">
    <w:name w:val="Hyperlink"/>
    <w:uiPriority w:val="99"/>
    <w:unhideWhenUsed/>
    <w:rsid w:val="007A410C"/>
    <w:rPr>
      <w:color w:val="0000FF"/>
      <w:u w:val="single"/>
    </w:rPr>
  </w:style>
  <w:style w:type="table" w:styleId="af3">
    <w:name w:val="Table Grid"/>
    <w:basedOn w:val="a1"/>
    <w:uiPriority w:val="39"/>
    <w:rsid w:val="007A41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7A41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20121</Words>
  <Characters>114694</Characters>
  <Application>Microsoft Office Word</Application>
  <DocSecurity>0</DocSecurity>
  <Lines>955</Lines>
  <Paragraphs>269</Paragraphs>
  <ScaleCrop>false</ScaleCrop>
  <Company>SPecialiST RePack</Company>
  <LinksUpToDate>false</LinksUpToDate>
  <CharactersWithSpaces>134546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2019-10-03T07:49:00Z</dcterms:created>
  <dcterms:modified xsi:type="dcterms:W3CDTF">2019-10-03T07:49:00Z</dcterms:modified>
</cp:coreProperties>
</file>